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44" w:rsidRPr="00131744" w:rsidRDefault="00131744" w:rsidP="00131744">
      <w:pPr>
        <w:spacing w:after="0"/>
        <w:rPr>
          <w:sz w:val="2"/>
          <w:szCs w:val="2"/>
        </w:rPr>
      </w:pPr>
    </w:p>
    <w:tbl>
      <w:tblPr>
        <w:tblW w:w="16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709"/>
        <w:gridCol w:w="4819"/>
        <w:gridCol w:w="709"/>
        <w:gridCol w:w="5070"/>
      </w:tblGrid>
      <w:tr w:rsidR="00131744" w:rsidRPr="0029325B" w:rsidTr="0029325B">
        <w:trPr>
          <w:trHeight w:val="10221"/>
        </w:trPr>
        <w:tc>
          <w:tcPr>
            <w:tcW w:w="478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F387D" w:rsidRPr="008429BF" w:rsidRDefault="00BF387D" w:rsidP="00BF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i/>
                <w:sz w:val="20"/>
                <w:szCs w:val="20"/>
                <w:u w:val="single"/>
              </w:rPr>
            </w:pPr>
            <w:r w:rsidRPr="008429BF">
              <w:rPr>
                <w:rFonts w:cs="TimesNewRomanPSMT"/>
                <w:b/>
                <w:i/>
                <w:sz w:val="20"/>
                <w:szCs w:val="20"/>
                <w:u w:val="single"/>
              </w:rPr>
              <w:t xml:space="preserve">Упражнения на развитие </w:t>
            </w:r>
          </w:p>
          <w:p w:rsidR="00BF387D" w:rsidRPr="008429BF" w:rsidRDefault="00BF387D" w:rsidP="00BF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0"/>
                <w:szCs w:val="20"/>
              </w:rPr>
            </w:pPr>
            <w:r w:rsidRPr="008429BF">
              <w:rPr>
                <w:rFonts w:cs="TimesNewRomanPSMT"/>
                <w:b/>
                <w:i/>
                <w:sz w:val="20"/>
                <w:szCs w:val="20"/>
                <w:u w:val="single"/>
              </w:rPr>
              <w:t>логических действий</w:t>
            </w:r>
            <w:r w:rsidRPr="008429BF">
              <w:rPr>
                <w:rFonts w:cs="TimesNewRomanPSMT"/>
                <w:b/>
                <w:i/>
                <w:sz w:val="20"/>
                <w:szCs w:val="20"/>
              </w:rPr>
              <w:t>:</w:t>
            </w:r>
          </w:p>
          <w:p w:rsidR="00BF387D" w:rsidRPr="008429BF" w:rsidRDefault="00BF387D" w:rsidP="00BF387D">
            <w:pPr>
              <w:autoSpaceDE w:val="0"/>
              <w:autoSpaceDN w:val="0"/>
              <w:adjustRightInd w:val="0"/>
              <w:spacing w:after="0" w:line="240" w:lineRule="auto"/>
              <w:ind w:left="142" w:right="175"/>
              <w:rPr>
                <w:rFonts w:cs="TimesNewRomanPSMT"/>
                <w:sz w:val="20"/>
                <w:szCs w:val="20"/>
              </w:rPr>
            </w:pPr>
            <w:r w:rsidRPr="008429BF">
              <w:rPr>
                <w:rFonts w:cs="TimesNewRomanPSMT"/>
                <w:sz w:val="20"/>
                <w:szCs w:val="20"/>
              </w:rPr>
              <w:t xml:space="preserve">*анализ с практическим и мысленным расчленением объекта на составные элементы; </w:t>
            </w:r>
          </w:p>
          <w:p w:rsidR="00BF387D" w:rsidRPr="008429BF" w:rsidRDefault="00BF387D" w:rsidP="00BF387D">
            <w:pPr>
              <w:autoSpaceDE w:val="0"/>
              <w:autoSpaceDN w:val="0"/>
              <w:adjustRightInd w:val="0"/>
              <w:spacing w:after="0" w:line="240" w:lineRule="auto"/>
              <w:ind w:left="142" w:right="175"/>
              <w:rPr>
                <w:rFonts w:cs="TimesNewRomanPSMT"/>
                <w:sz w:val="20"/>
                <w:szCs w:val="20"/>
              </w:rPr>
            </w:pPr>
          </w:p>
          <w:p w:rsidR="00BF387D" w:rsidRPr="008429BF" w:rsidRDefault="00BF387D" w:rsidP="00BF387D">
            <w:pPr>
              <w:autoSpaceDE w:val="0"/>
              <w:autoSpaceDN w:val="0"/>
              <w:adjustRightInd w:val="0"/>
              <w:spacing w:after="0" w:line="240" w:lineRule="auto"/>
              <w:ind w:left="142" w:right="175"/>
              <w:rPr>
                <w:rFonts w:cs="TimesNewRomanPSMT"/>
                <w:sz w:val="20"/>
                <w:szCs w:val="20"/>
              </w:rPr>
            </w:pPr>
            <w:proofErr w:type="gramStart"/>
            <w:r w:rsidRPr="008429BF">
              <w:rPr>
                <w:rFonts w:cs="TimesNewRomanPSMT"/>
                <w:sz w:val="20"/>
                <w:szCs w:val="20"/>
              </w:rPr>
              <w:t>*сравнение предметов с указанием их сходства и различия по заданным признакам: цвету, размеру, форме, количеству, функциям и т.д., различные виды задач на группировку (обобщение) – «Исключи лишнее», «Сходство и различие» и т.д.;</w:t>
            </w:r>
            <w:proofErr w:type="gramEnd"/>
          </w:p>
          <w:p w:rsidR="00BF387D" w:rsidRPr="008429BF" w:rsidRDefault="00BF387D" w:rsidP="00BF387D">
            <w:pPr>
              <w:autoSpaceDE w:val="0"/>
              <w:autoSpaceDN w:val="0"/>
              <w:adjustRightInd w:val="0"/>
              <w:spacing w:after="0" w:line="240" w:lineRule="auto"/>
              <w:ind w:left="142" w:right="175"/>
              <w:rPr>
                <w:rFonts w:cs="TimesNewRomanPSMT"/>
                <w:sz w:val="20"/>
                <w:szCs w:val="20"/>
              </w:rPr>
            </w:pPr>
          </w:p>
          <w:p w:rsidR="00BF387D" w:rsidRPr="008429BF" w:rsidRDefault="00BF387D" w:rsidP="00BF387D">
            <w:pPr>
              <w:autoSpaceDE w:val="0"/>
              <w:autoSpaceDN w:val="0"/>
              <w:adjustRightInd w:val="0"/>
              <w:spacing w:after="0" w:line="240" w:lineRule="auto"/>
              <w:ind w:left="142" w:right="175"/>
              <w:rPr>
                <w:rFonts w:cs="TimesNewRomanPSMT"/>
                <w:sz w:val="20"/>
                <w:szCs w:val="20"/>
              </w:rPr>
            </w:pPr>
            <w:r w:rsidRPr="008429BF">
              <w:rPr>
                <w:rFonts w:cs="TimesNewRomanPSMT"/>
                <w:sz w:val="20"/>
                <w:szCs w:val="20"/>
              </w:rPr>
              <w:t>*логические задания на поиск недостающей фигуры с нахождением особенностей, лежащих в основе выбора, поиск признака отличия одной группы фигур (или понятий) от другой;</w:t>
            </w:r>
          </w:p>
          <w:p w:rsidR="00BF387D" w:rsidRPr="008429BF" w:rsidRDefault="00BF387D" w:rsidP="00BF387D">
            <w:pPr>
              <w:autoSpaceDE w:val="0"/>
              <w:autoSpaceDN w:val="0"/>
              <w:adjustRightInd w:val="0"/>
              <w:spacing w:after="0" w:line="240" w:lineRule="auto"/>
              <w:ind w:left="142" w:right="175"/>
              <w:rPr>
                <w:rFonts w:cs="TimesNewRomanPSMT"/>
                <w:sz w:val="20"/>
                <w:szCs w:val="20"/>
              </w:rPr>
            </w:pPr>
          </w:p>
          <w:p w:rsidR="00BF387D" w:rsidRPr="008429BF" w:rsidRDefault="00BF387D" w:rsidP="00BF387D">
            <w:pPr>
              <w:autoSpaceDE w:val="0"/>
              <w:autoSpaceDN w:val="0"/>
              <w:adjustRightInd w:val="0"/>
              <w:spacing w:after="0" w:line="240" w:lineRule="auto"/>
              <w:ind w:left="142" w:right="175"/>
              <w:rPr>
                <w:rFonts w:cs="TimesNewRomanPSMT"/>
                <w:sz w:val="20"/>
                <w:szCs w:val="20"/>
              </w:rPr>
            </w:pPr>
            <w:r w:rsidRPr="008429BF">
              <w:rPr>
                <w:rFonts w:cs="TimesNewRomanPSMT"/>
                <w:sz w:val="20"/>
                <w:szCs w:val="20"/>
              </w:rPr>
              <w:t>*решение аналитических задач с прямым и обратным утверждением, задач на вывод заключения из двух отношений, связывающих три объекта, задач, требующих построения цепочки логических рассуждений;</w:t>
            </w:r>
          </w:p>
          <w:p w:rsidR="00BF387D" w:rsidRPr="008429BF" w:rsidRDefault="00BF387D" w:rsidP="00BF387D">
            <w:pPr>
              <w:autoSpaceDE w:val="0"/>
              <w:autoSpaceDN w:val="0"/>
              <w:adjustRightInd w:val="0"/>
              <w:spacing w:after="0" w:line="240" w:lineRule="auto"/>
              <w:ind w:left="142" w:right="175"/>
              <w:rPr>
                <w:rFonts w:cs="TimesNewRomanPSMT"/>
                <w:sz w:val="20"/>
                <w:szCs w:val="20"/>
              </w:rPr>
            </w:pPr>
          </w:p>
          <w:p w:rsidR="00BF387D" w:rsidRPr="008429BF" w:rsidRDefault="00BF387D" w:rsidP="00BF387D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ind w:left="142" w:right="175"/>
              <w:rPr>
                <w:rFonts w:cs="TimesNewRomanPSMT"/>
                <w:sz w:val="20"/>
                <w:szCs w:val="20"/>
              </w:rPr>
            </w:pPr>
            <w:r w:rsidRPr="008429BF">
              <w:rPr>
                <w:rFonts w:cs="TimesNewRomanPSMT"/>
                <w:sz w:val="20"/>
                <w:szCs w:val="20"/>
              </w:rPr>
              <w:t>*</w:t>
            </w:r>
            <w:proofErr w:type="spellStart"/>
            <w:r w:rsidRPr="008429BF">
              <w:rPr>
                <w:rFonts w:cs="TimesNewRomanPSMT"/>
                <w:sz w:val="20"/>
                <w:szCs w:val="20"/>
              </w:rPr>
              <w:t>переформулировка</w:t>
            </w:r>
            <w:proofErr w:type="spellEnd"/>
            <w:r w:rsidRPr="008429BF">
              <w:rPr>
                <w:rFonts w:cs="TimesNewRomanPSMT"/>
                <w:sz w:val="20"/>
                <w:szCs w:val="20"/>
              </w:rPr>
              <w:t xml:space="preserve"> отношений </w:t>
            </w:r>
            <w:proofErr w:type="gramStart"/>
            <w:r w:rsidRPr="008429BF">
              <w:rPr>
                <w:rFonts w:cs="TimesNewRomanPSMT"/>
                <w:sz w:val="20"/>
                <w:szCs w:val="20"/>
              </w:rPr>
              <w:t>из</w:t>
            </w:r>
            <w:proofErr w:type="gramEnd"/>
            <w:r w:rsidRPr="008429BF">
              <w:rPr>
                <w:rFonts w:cs="TimesNewRomanPSMT"/>
                <w:sz w:val="20"/>
                <w:szCs w:val="20"/>
              </w:rPr>
              <w:t xml:space="preserve"> прямых в обратные, задания с лишними и недостающими данными, с нетрадиционно поставленными вопросами;  </w:t>
            </w:r>
          </w:p>
          <w:p w:rsidR="00BF387D" w:rsidRPr="008429BF" w:rsidRDefault="00BF387D" w:rsidP="00BF387D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ind w:left="142" w:right="175"/>
              <w:rPr>
                <w:rFonts w:cs="TimesNewRomanPSMT"/>
                <w:sz w:val="20"/>
                <w:szCs w:val="20"/>
              </w:rPr>
            </w:pPr>
          </w:p>
          <w:p w:rsidR="00223156" w:rsidRDefault="00BF387D" w:rsidP="00223156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ind w:left="142" w:right="175"/>
              <w:rPr>
                <w:rFonts w:cs="TimesNewRomanPSMT"/>
                <w:sz w:val="20"/>
                <w:szCs w:val="20"/>
              </w:rPr>
            </w:pPr>
            <w:r w:rsidRPr="008429BF">
              <w:rPr>
                <w:rFonts w:cs="TimesNewRomanPSMT"/>
                <w:sz w:val="20"/>
                <w:szCs w:val="20"/>
              </w:rPr>
              <w:t>*построение простейших умозаключений, их проверка и уточнение;</w:t>
            </w:r>
          </w:p>
          <w:p w:rsidR="008429BF" w:rsidRPr="008429BF" w:rsidRDefault="008429BF" w:rsidP="00223156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ind w:left="142" w:right="175"/>
              <w:rPr>
                <w:rFonts w:cs="TimesNewRomanPSMT"/>
                <w:sz w:val="20"/>
                <w:szCs w:val="20"/>
              </w:rPr>
            </w:pPr>
          </w:p>
          <w:p w:rsidR="008429BF" w:rsidRDefault="008429BF" w:rsidP="008429BF">
            <w:pPr>
              <w:autoSpaceDE w:val="0"/>
              <w:autoSpaceDN w:val="0"/>
              <w:adjustRightInd w:val="0"/>
              <w:spacing w:after="0" w:line="240" w:lineRule="auto"/>
              <w:ind w:left="175" w:right="175"/>
              <w:rPr>
                <w:rFonts w:cs="TimesNewRomanPSMT"/>
                <w:sz w:val="20"/>
                <w:szCs w:val="20"/>
              </w:rPr>
            </w:pPr>
            <w:r w:rsidRPr="008429BF">
              <w:rPr>
                <w:rFonts w:cs="TimesNewRomanPSMT"/>
                <w:sz w:val="20"/>
                <w:szCs w:val="20"/>
              </w:rPr>
              <w:t>*упражнения, требующие сравнения, абстрагирования от несущественных признаков с последующим использованием проведённого обобщения и выявления закономерности для выполнения заданий – продолжение ряда чисел, фигур, слов, действий по заданной закономерности и т.д.;</w:t>
            </w:r>
          </w:p>
          <w:p w:rsidR="008429BF" w:rsidRDefault="008429BF" w:rsidP="008429BF">
            <w:pPr>
              <w:autoSpaceDE w:val="0"/>
              <w:autoSpaceDN w:val="0"/>
              <w:adjustRightInd w:val="0"/>
              <w:spacing w:after="0" w:line="240" w:lineRule="auto"/>
              <w:ind w:left="175" w:right="175"/>
              <w:rPr>
                <w:rFonts w:cs="TimesNewRomanPSMT"/>
                <w:sz w:val="20"/>
                <w:szCs w:val="20"/>
              </w:rPr>
            </w:pPr>
          </w:p>
          <w:p w:rsidR="008429BF" w:rsidRPr="008429BF" w:rsidRDefault="008429BF" w:rsidP="008429BF">
            <w:pPr>
              <w:autoSpaceDE w:val="0"/>
              <w:autoSpaceDN w:val="0"/>
              <w:adjustRightInd w:val="0"/>
              <w:spacing w:after="0" w:line="240" w:lineRule="auto"/>
              <w:ind w:left="175" w:right="175"/>
              <w:rPr>
                <w:rFonts w:cs="TimesNewRomanPSMT"/>
                <w:sz w:val="20"/>
                <w:szCs w:val="20"/>
              </w:rPr>
            </w:pPr>
            <w:r w:rsidRPr="008429BF">
              <w:rPr>
                <w:rFonts w:cs="TimesNewRomanPSMT"/>
                <w:sz w:val="20"/>
                <w:szCs w:val="20"/>
              </w:rPr>
              <w:t xml:space="preserve">*логическое обоснование предполагаемого результата, нахождение логических ошибок в приводимых рассуждениях («Подбери пару», «Угадай слово», «Дорисуй девятое» и т.д.). </w:t>
            </w:r>
          </w:p>
          <w:p w:rsidR="00BC536A" w:rsidRPr="00223156" w:rsidRDefault="00BC536A" w:rsidP="00223156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ind w:left="142" w:right="175"/>
              <w:rPr>
                <w:rFonts w:cs="TimesNewRomanPSMT"/>
                <w:sz w:val="24"/>
                <w:szCs w:val="24"/>
              </w:rPr>
            </w:pPr>
          </w:p>
          <w:p w:rsidR="00A34401" w:rsidRDefault="00A34401" w:rsidP="00223156">
            <w:pPr>
              <w:pStyle w:val="a7"/>
              <w:spacing w:after="0"/>
              <w:ind w:left="142" w:right="175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A34401" w:rsidRPr="00BF387D" w:rsidRDefault="00BF387D" w:rsidP="00A34401">
            <w:pPr>
              <w:pStyle w:val="a7"/>
              <w:spacing w:after="0"/>
              <w:ind w:left="142" w:right="175"/>
              <w:jc w:val="center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proofErr w:type="gramStart"/>
            <w:r w:rsidRPr="00BF387D"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>Логические</w:t>
            </w:r>
            <w:proofErr w:type="gramEnd"/>
            <w:r w:rsidRPr="00BF387D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УУД предполагают</w:t>
            </w:r>
            <w:r w:rsidRPr="00BF387D"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  <w:t>:</w:t>
            </w:r>
          </w:p>
          <w:p w:rsidR="00BF387D" w:rsidRPr="00BF387D" w:rsidRDefault="00BF387D" w:rsidP="00BF387D">
            <w:pPr>
              <w:pStyle w:val="a7"/>
              <w:spacing w:after="0"/>
              <w:ind w:left="142" w:right="175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387D">
              <w:rPr>
                <w:rFonts w:ascii="Calibri" w:hAnsi="Calibri"/>
                <w:color w:val="000000"/>
                <w:sz w:val="20"/>
                <w:szCs w:val="20"/>
              </w:rPr>
              <w:t>-анализ объектов  с целью выд</w:t>
            </w:r>
            <w:r w:rsidRPr="00BF387D">
              <w:rPr>
                <w:rFonts w:asciiTheme="minorHAnsi" w:hAnsiTheme="minorHAnsi"/>
                <w:color w:val="000000"/>
                <w:sz w:val="20"/>
                <w:szCs w:val="20"/>
              </w:rPr>
              <w:t>еления признаков (существенных /</w:t>
            </w:r>
            <w:r w:rsidRPr="00BF387D">
              <w:rPr>
                <w:rFonts w:ascii="Calibri" w:hAnsi="Calibri"/>
                <w:color w:val="000000"/>
                <w:sz w:val="20"/>
                <w:szCs w:val="20"/>
              </w:rPr>
              <w:t>несущественных)</w:t>
            </w:r>
            <w:r w:rsidRPr="00BF387D">
              <w:rPr>
                <w:rFonts w:asciiTheme="minorHAnsi" w:hAnsiTheme="minorHAnsi"/>
                <w:color w:val="000000"/>
                <w:sz w:val="20"/>
                <w:szCs w:val="20"/>
              </w:rPr>
              <w:t>;</w:t>
            </w:r>
            <w:r w:rsidRPr="00BF387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BF387D" w:rsidRPr="00BF387D" w:rsidRDefault="00BF387D" w:rsidP="00BF387D">
            <w:pPr>
              <w:pStyle w:val="a7"/>
              <w:spacing w:after="0"/>
              <w:ind w:left="142" w:right="175"/>
              <w:rPr>
                <w:rFonts w:ascii="Calibri" w:hAnsi="Calibri"/>
                <w:sz w:val="20"/>
                <w:szCs w:val="20"/>
              </w:rPr>
            </w:pPr>
            <w:r w:rsidRPr="00BF387D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BF387D">
              <w:rPr>
                <w:rFonts w:ascii="Calibri" w:hAnsi="Calibri"/>
                <w:sz w:val="20"/>
                <w:szCs w:val="20"/>
              </w:rPr>
              <w:t>синтез как составление целого из частей, в том числе самостоятельно</w:t>
            </w:r>
            <w:r w:rsidRPr="00BF387D">
              <w:rPr>
                <w:rFonts w:asciiTheme="minorHAnsi" w:hAnsiTheme="minorHAnsi"/>
                <w:sz w:val="20"/>
                <w:szCs w:val="20"/>
              </w:rPr>
              <w:t>е</w:t>
            </w:r>
            <w:r w:rsidRPr="00BF387D">
              <w:rPr>
                <w:rFonts w:ascii="Calibri" w:hAnsi="Calibri"/>
                <w:sz w:val="20"/>
                <w:szCs w:val="20"/>
              </w:rPr>
              <w:t xml:space="preserve"> достраива</w:t>
            </w:r>
            <w:r w:rsidRPr="00BF387D">
              <w:rPr>
                <w:rFonts w:asciiTheme="minorHAnsi" w:hAnsiTheme="minorHAnsi"/>
                <w:sz w:val="20"/>
                <w:szCs w:val="20"/>
              </w:rPr>
              <w:t>ние</w:t>
            </w:r>
            <w:r w:rsidRPr="00BF387D">
              <w:rPr>
                <w:rFonts w:ascii="Calibri" w:hAnsi="Calibri"/>
                <w:sz w:val="20"/>
                <w:szCs w:val="20"/>
              </w:rPr>
              <w:t>, восполн</w:t>
            </w:r>
            <w:r w:rsidRPr="00BF387D">
              <w:rPr>
                <w:rFonts w:asciiTheme="minorHAnsi" w:hAnsiTheme="minorHAnsi"/>
                <w:sz w:val="20"/>
                <w:szCs w:val="20"/>
              </w:rPr>
              <w:t>ение</w:t>
            </w:r>
            <w:r w:rsidRPr="00BF387D">
              <w:rPr>
                <w:rFonts w:ascii="Calibri" w:hAnsi="Calibri"/>
                <w:sz w:val="20"/>
                <w:szCs w:val="20"/>
              </w:rPr>
              <w:t xml:space="preserve"> недостающи</w:t>
            </w:r>
            <w:r w:rsidRPr="00BF387D">
              <w:rPr>
                <w:rFonts w:asciiTheme="minorHAnsi" w:hAnsiTheme="minorHAnsi"/>
                <w:sz w:val="20"/>
                <w:szCs w:val="20"/>
              </w:rPr>
              <w:t>х компонентов</w:t>
            </w:r>
            <w:r w:rsidRPr="00BF387D">
              <w:rPr>
                <w:rFonts w:ascii="Calibri" w:hAnsi="Calibri"/>
                <w:sz w:val="20"/>
                <w:szCs w:val="20"/>
              </w:rPr>
              <w:t xml:space="preserve">; </w:t>
            </w:r>
          </w:p>
          <w:p w:rsidR="00BF387D" w:rsidRPr="00BF387D" w:rsidRDefault="00BF387D" w:rsidP="00BF387D">
            <w:pPr>
              <w:pStyle w:val="a7"/>
              <w:spacing w:after="0"/>
              <w:ind w:left="142" w:right="175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BF387D">
              <w:rPr>
                <w:rFonts w:ascii="Calibri" w:hAnsi="Calibri"/>
                <w:color w:val="000000"/>
                <w:sz w:val="20"/>
                <w:szCs w:val="20"/>
              </w:rPr>
              <w:t xml:space="preserve">выбор оснований и критериев для сравнения, классификации объектов; </w:t>
            </w:r>
          </w:p>
          <w:p w:rsidR="00BF387D" w:rsidRPr="00BF387D" w:rsidRDefault="00BF387D" w:rsidP="00BF387D">
            <w:pPr>
              <w:pStyle w:val="a7"/>
              <w:spacing w:after="0"/>
              <w:ind w:left="142" w:right="17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  <w:r w:rsidRPr="00BF387D">
              <w:rPr>
                <w:rFonts w:ascii="Calibri" w:hAnsi="Calibri"/>
                <w:sz w:val="20"/>
                <w:szCs w:val="20"/>
              </w:rPr>
              <w:t xml:space="preserve">подведение под понятия, выведение следствий; </w:t>
            </w:r>
          </w:p>
          <w:p w:rsidR="00BF387D" w:rsidRPr="00BF387D" w:rsidRDefault="00BF387D" w:rsidP="00BF387D">
            <w:pPr>
              <w:pStyle w:val="a7"/>
              <w:spacing w:after="0"/>
              <w:ind w:left="142" w:right="17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  <w:r w:rsidRPr="00BF387D">
              <w:rPr>
                <w:rFonts w:ascii="Calibri" w:hAnsi="Calibri"/>
                <w:sz w:val="20"/>
                <w:szCs w:val="20"/>
              </w:rPr>
              <w:t xml:space="preserve">установление причинно-следственных связей,  </w:t>
            </w:r>
          </w:p>
          <w:p w:rsidR="00BF387D" w:rsidRPr="00BF387D" w:rsidRDefault="00BF387D" w:rsidP="00BF387D">
            <w:pPr>
              <w:pStyle w:val="a7"/>
              <w:spacing w:after="0"/>
              <w:ind w:left="142" w:right="17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  <w:r w:rsidRPr="00BF387D">
              <w:rPr>
                <w:rFonts w:ascii="Calibri" w:hAnsi="Calibri"/>
                <w:sz w:val="20"/>
                <w:szCs w:val="20"/>
              </w:rPr>
              <w:t xml:space="preserve">построение логической цепи рассуждений, </w:t>
            </w:r>
          </w:p>
          <w:p w:rsidR="00BF387D" w:rsidRPr="00BF387D" w:rsidRDefault="00BF387D" w:rsidP="00BF387D">
            <w:pPr>
              <w:pStyle w:val="a7"/>
              <w:spacing w:after="0"/>
              <w:ind w:left="142" w:right="17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  <w:r w:rsidRPr="00BF387D">
              <w:rPr>
                <w:rFonts w:ascii="Calibri" w:hAnsi="Calibri"/>
                <w:sz w:val="20"/>
                <w:szCs w:val="20"/>
              </w:rPr>
              <w:t xml:space="preserve">доказательство; </w:t>
            </w:r>
          </w:p>
          <w:p w:rsidR="00BF387D" w:rsidRDefault="00BF387D" w:rsidP="00BF387D">
            <w:pPr>
              <w:pStyle w:val="a7"/>
              <w:spacing w:after="0"/>
              <w:ind w:left="142" w:right="17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  <w:r w:rsidRPr="00BF387D">
              <w:rPr>
                <w:rFonts w:ascii="Calibri" w:hAnsi="Calibri"/>
                <w:sz w:val="20"/>
                <w:szCs w:val="20"/>
              </w:rPr>
              <w:t>выдвижение гипотез и их обоснование.</w:t>
            </w:r>
          </w:p>
          <w:p w:rsidR="00BF387D" w:rsidRPr="00223156" w:rsidRDefault="00BF387D" w:rsidP="00BF387D">
            <w:pPr>
              <w:pStyle w:val="a7"/>
              <w:spacing w:after="0"/>
              <w:ind w:left="142" w:right="175"/>
              <w:rPr>
                <w:rFonts w:ascii="Calibri" w:hAnsi="Calibri"/>
                <w:sz w:val="16"/>
                <w:szCs w:val="16"/>
              </w:rPr>
            </w:pPr>
          </w:p>
          <w:p w:rsidR="00BF387D" w:rsidRPr="00BF387D" w:rsidRDefault="00BF387D" w:rsidP="00BF387D">
            <w:pPr>
              <w:spacing w:after="0"/>
              <w:ind w:left="142" w:right="175"/>
              <w:rPr>
                <w:i/>
                <w:sz w:val="20"/>
                <w:szCs w:val="20"/>
              </w:rPr>
            </w:pPr>
            <w:r w:rsidRPr="00BF387D">
              <w:rPr>
                <w:i/>
                <w:sz w:val="20"/>
                <w:szCs w:val="20"/>
                <w:u w:val="single"/>
              </w:rPr>
              <w:t>Русский язык</w:t>
            </w:r>
            <w:r w:rsidRPr="00BF387D">
              <w:rPr>
                <w:i/>
                <w:sz w:val="20"/>
                <w:szCs w:val="20"/>
              </w:rPr>
              <w:t>:</w:t>
            </w:r>
          </w:p>
          <w:p w:rsidR="00BF387D" w:rsidRDefault="00BF387D" w:rsidP="00BF387D">
            <w:pPr>
              <w:spacing w:after="0"/>
              <w:ind w:left="142" w:right="175"/>
              <w:rPr>
                <w:sz w:val="20"/>
                <w:szCs w:val="20"/>
              </w:rPr>
            </w:pPr>
            <w:proofErr w:type="gramStart"/>
            <w:r w:rsidRPr="00BF387D">
              <w:rPr>
                <w:sz w:val="20"/>
                <w:szCs w:val="20"/>
              </w:rPr>
              <w:t>-Предлагать задания на нахождение, сравнение, классификацию, характеристику таких языковых единиц как звук, буква, часть слова (морфема), слово, часть речи, член предложения, предложение и т.д.</w:t>
            </w:r>
            <w:proofErr w:type="gramEnd"/>
          </w:p>
          <w:p w:rsidR="00BF387D" w:rsidRPr="00223156" w:rsidRDefault="00BF387D" w:rsidP="00BF387D">
            <w:pPr>
              <w:spacing w:after="0"/>
              <w:ind w:left="142" w:right="175"/>
              <w:rPr>
                <w:sz w:val="16"/>
                <w:szCs w:val="16"/>
              </w:rPr>
            </w:pPr>
          </w:p>
          <w:p w:rsidR="00BF387D" w:rsidRDefault="00BF387D" w:rsidP="00BF387D">
            <w:pPr>
              <w:spacing w:after="0"/>
              <w:ind w:left="142" w:right="175"/>
              <w:rPr>
                <w:sz w:val="20"/>
                <w:szCs w:val="20"/>
              </w:rPr>
            </w:pPr>
            <w:r w:rsidRPr="00BF387D">
              <w:rPr>
                <w:sz w:val="20"/>
                <w:szCs w:val="20"/>
              </w:rPr>
              <w:t xml:space="preserve">-Учить анализировать ситуации, представленные в рисунке или тексте, и формулировать на основе анализа ответы на проблемные вопросы, участвовать в обсуждении проблемных вопросов, формулировать собственное мнение и аргументировать его. </w:t>
            </w:r>
          </w:p>
          <w:p w:rsidR="00BF387D" w:rsidRPr="00223156" w:rsidRDefault="00BF387D" w:rsidP="00BF387D">
            <w:pPr>
              <w:spacing w:after="0"/>
              <w:ind w:left="142" w:right="175"/>
              <w:rPr>
                <w:sz w:val="16"/>
                <w:szCs w:val="16"/>
              </w:rPr>
            </w:pPr>
          </w:p>
          <w:p w:rsidR="00BF387D" w:rsidRDefault="00BC536A" w:rsidP="00BF387D">
            <w:pPr>
              <w:spacing w:after="0"/>
              <w:ind w:left="142" w:right="175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894080</wp:posOffset>
                  </wp:positionV>
                  <wp:extent cx="1352550" cy="1352550"/>
                  <wp:effectExtent l="0" t="0" r="0" b="0"/>
                  <wp:wrapSquare wrapText="bothSides"/>
                  <wp:docPr id="11" name="Рисунок 7" descr="8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26" name="Picture 10" descr="8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F387D" w:rsidRPr="00BF387D">
              <w:rPr>
                <w:sz w:val="20"/>
                <w:szCs w:val="20"/>
              </w:rPr>
              <w:t xml:space="preserve">-Учить </w:t>
            </w:r>
            <w:r w:rsidR="00A34401">
              <w:rPr>
                <w:sz w:val="20"/>
                <w:szCs w:val="20"/>
              </w:rPr>
              <w:t xml:space="preserve">ребенка </w:t>
            </w:r>
            <w:r w:rsidR="00BF387D" w:rsidRPr="00BF387D">
              <w:rPr>
                <w:sz w:val="20"/>
                <w:szCs w:val="20"/>
              </w:rPr>
              <w:t>соотносить слова с приведёнными звуковыми моделями, группировать или находить в тексте слова по заданному основанию, наблюдать различие между словами, по результатам наблюдения выявлять отличительные признаки.</w:t>
            </w:r>
          </w:p>
          <w:p w:rsidR="00BF387D" w:rsidRPr="00223156" w:rsidRDefault="00BF387D" w:rsidP="00BF387D">
            <w:pPr>
              <w:spacing w:after="0"/>
              <w:ind w:left="142" w:right="175"/>
              <w:rPr>
                <w:sz w:val="16"/>
                <w:szCs w:val="16"/>
              </w:rPr>
            </w:pPr>
          </w:p>
          <w:p w:rsidR="00BF387D" w:rsidRPr="00BC536A" w:rsidRDefault="00BF387D" w:rsidP="00BC536A">
            <w:pPr>
              <w:spacing w:after="0"/>
              <w:ind w:left="142" w:right="175"/>
              <w:rPr>
                <w:sz w:val="20"/>
                <w:szCs w:val="20"/>
              </w:rPr>
            </w:pPr>
            <w:r w:rsidRPr="00BF387D">
              <w:rPr>
                <w:sz w:val="20"/>
                <w:szCs w:val="20"/>
              </w:rPr>
              <w:t xml:space="preserve">-Обсуждать текст, составлять на основе обсуждения </w:t>
            </w:r>
          </w:p>
        </w:tc>
        <w:tc>
          <w:tcPr>
            <w:tcW w:w="709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131744" w:rsidRPr="0029325B" w:rsidRDefault="00131744" w:rsidP="0029325B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B3E50" w:rsidRDefault="000B3E50" w:rsidP="008429BF">
            <w:pPr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cs="TimesNewRomanPSMT"/>
                <w:sz w:val="24"/>
                <w:szCs w:val="24"/>
              </w:rPr>
            </w:pPr>
          </w:p>
          <w:p w:rsidR="00BF387D" w:rsidRPr="00BF387D" w:rsidRDefault="00BF387D" w:rsidP="008429BF">
            <w:pPr>
              <w:autoSpaceDE w:val="0"/>
              <w:autoSpaceDN w:val="0"/>
              <w:adjustRightInd w:val="0"/>
              <w:spacing w:after="0" w:line="240" w:lineRule="auto"/>
              <w:ind w:left="175" w:right="175"/>
              <w:jc w:val="center"/>
              <w:rPr>
                <w:rFonts w:asciiTheme="minorHAnsi" w:hAnsiTheme="minorHAnsi" w:cs="TimesNewRomanPSMT"/>
                <w:sz w:val="24"/>
                <w:szCs w:val="24"/>
              </w:rPr>
            </w:pPr>
            <w:r w:rsidRPr="000B3E50">
              <w:rPr>
                <w:rFonts w:asciiTheme="minorHAnsi" w:hAnsiTheme="minorHAnsi" w:cs="TimesNewRomanPSMT"/>
                <w:i/>
                <w:sz w:val="24"/>
                <w:szCs w:val="24"/>
                <w:u w:val="single"/>
              </w:rPr>
              <w:t>Примеры заданий</w:t>
            </w:r>
            <w:r w:rsidR="008429BF" w:rsidRPr="000B3E50">
              <w:rPr>
                <w:rFonts w:asciiTheme="minorHAnsi" w:hAnsiTheme="minorHAnsi" w:cs="TimesNewRomanPSMT"/>
                <w:i/>
                <w:sz w:val="24"/>
                <w:szCs w:val="24"/>
                <w:u w:val="single"/>
              </w:rPr>
              <w:t xml:space="preserve"> и упражнений</w:t>
            </w:r>
            <w:r w:rsidRPr="00BF387D">
              <w:rPr>
                <w:rFonts w:asciiTheme="minorHAnsi" w:hAnsiTheme="minorHAnsi" w:cs="TimesNewRomanPSMT"/>
                <w:sz w:val="24"/>
                <w:szCs w:val="24"/>
              </w:rPr>
              <w:t>:</w:t>
            </w:r>
          </w:p>
          <w:p w:rsidR="00BF387D" w:rsidRPr="00BF387D" w:rsidRDefault="00BF387D" w:rsidP="00BF387D">
            <w:pPr>
              <w:autoSpaceDE w:val="0"/>
              <w:autoSpaceDN w:val="0"/>
              <w:adjustRightInd w:val="0"/>
              <w:spacing w:after="0" w:line="240" w:lineRule="auto"/>
              <w:ind w:left="175" w:right="175"/>
              <w:rPr>
                <w:rFonts w:asciiTheme="minorHAnsi" w:hAnsiTheme="minorHAnsi" w:cs="PragmaticaC"/>
                <w:i/>
                <w:sz w:val="24"/>
                <w:szCs w:val="24"/>
              </w:rPr>
            </w:pPr>
            <w:r w:rsidRPr="00BF387D">
              <w:rPr>
                <w:rFonts w:asciiTheme="minorHAnsi" w:hAnsiTheme="minorHAnsi" w:cs="PragmaticaC"/>
                <w:i/>
                <w:sz w:val="24"/>
                <w:szCs w:val="24"/>
              </w:rPr>
              <w:t>*Зачеркни лишнее слово и закончи высказывание.</w:t>
            </w:r>
          </w:p>
          <w:p w:rsidR="00BF387D" w:rsidRPr="00BF387D" w:rsidRDefault="00BF387D" w:rsidP="00BF387D">
            <w:pPr>
              <w:autoSpaceDE w:val="0"/>
              <w:autoSpaceDN w:val="0"/>
              <w:adjustRightInd w:val="0"/>
              <w:spacing w:after="0" w:line="240" w:lineRule="auto"/>
              <w:ind w:left="175" w:right="175"/>
              <w:rPr>
                <w:rFonts w:asciiTheme="minorHAnsi" w:hAnsiTheme="minorHAnsi" w:cs="PragmaticaC"/>
                <w:sz w:val="24"/>
                <w:szCs w:val="24"/>
              </w:rPr>
            </w:pPr>
            <w:r w:rsidRPr="00BF387D">
              <w:rPr>
                <w:rFonts w:asciiTheme="minorHAnsi" w:hAnsiTheme="minorHAnsi" w:cs="PragmaticaC"/>
                <w:sz w:val="24"/>
                <w:szCs w:val="24"/>
              </w:rPr>
              <w:t>Дед, бабка, внучка, Жучка, кошка, домовой, мышка.</w:t>
            </w:r>
          </w:p>
          <w:p w:rsidR="00BF387D" w:rsidRDefault="00BF387D" w:rsidP="00BF387D">
            <w:pPr>
              <w:autoSpaceDE w:val="0"/>
              <w:autoSpaceDN w:val="0"/>
              <w:adjustRightInd w:val="0"/>
              <w:spacing w:after="0" w:line="240" w:lineRule="auto"/>
              <w:ind w:left="175" w:right="175"/>
              <w:rPr>
                <w:rFonts w:asciiTheme="minorHAnsi" w:hAnsiTheme="minorHAnsi" w:cs="PragmaticaC"/>
                <w:i/>
                <w:sz w:val="24"/>
                <w:szCs w:val="24"/>
              </w:rPr>
            </w:pPr>
            <w:r w:rsidRPr="00BF387D">
              <w:rPr>
                <w:rFonts w:asciiTheme="minorHAnsi" w:hAnsiTheme="minorHAnsi" w:cs="PragmaticaC"/>
                <w:i/>
                <w:sz w:val="24"/>
                <w:szCs w:val="24"/>
              </w:rPr>
              <w:t>Все оставшиеся слова обозначают…</w:t>
            </w:r>
          </w:p>
          <w:p w:rsidR="00BF387D" w:rsidRDefault="00BF387D" w:rsidP="00BF387D">
            <w:pPr>
              <w:autoSpaceDE w:val="0"/>
              <w:autoSpaceDN w:val="0"/>
              <w:adjustRightInd w:val="0"/>
              <w:spacing w:after="0" w:line="240" w:lineRule="auto"/>
              <w:ind w:left="175" w:right="175"/>
              <w:rPr>
                <w:rFonts w:asciiTheme="minorHAnsi" w:hAnsiTheme="minorHAnsi" w:cs="TimesNewRomanPSMT"/>
                <w:i/>
                <w:sz w:val="24"/>
                <w:szCs w:val="24"/>
              </w:rPr>
            </w:pPr>
          </w:p>
          <w:p w:rsidR="000B3E50" w:rsidRPr="00BF387D" w:rsidRDefault="000B3E50" w:rsidP="00BF387D">
            <w:pPr>
              <w:autoSpaceDE w:val="0"/>
              <w:autoSpaceDN w:val="0"/>
              <w:adjustRightInd w:val="0"/>
              <w:spacing w:after="0" w:line="240" w:lineRule="auto"/>
              <w:ind w:left="175" w:right="175"/>
              <w:rPr>
                <w:rFonts w:asciiTheme="minorHAnsi" w:hAnsiTheme="minorHAnsi" w:cs="TimesNewRomanPSMT"/>
                <w:i/>
                <w:sz w:val="24"/>
                <w:szCs w:val="24"/>
              </w:rPr>
            </w:pPr>
          </w:p>
          <w:p w:rsidR="00BF387D" w:rsidRPr="00BF387D" w:rsidRDefault="00BF387D" w:rsidP="00BF387D">
            <w:pPr>
              <w:autoSpaceDE w:val="0"/>
              <w:autoSpaceDN w:val="0"/>
              <w:adjustRightInd w:val="0"/>
              <w:spacing w:after="0" w:line="240" w:lineRule="auto"/>
              <w:ind w:left="175" w:right="175"/>
              <w:rPr>
                <w:rFonts w:asciiTheme="minorHAnsi" w:hAnsiTheme="minorHAnsi" w:cs="PragmaticaC"/>
                <w:i/>
                <w:sz w:val="24"/>
                <w:szCs w:val="24"/>
              </w:rPr>
            </w:pPr>
            <w:r w:rsidRPr="00BF387D">
              <w:rPr>
                <w:rFonts w:asciiTheme="minorHAnsi" w:hAnsiTheme="minorHAnsi" w:cs="PragmaticaC"/>
                <w:i/>
                <w:sz w:val="24"/>
                <w:szCs w:val="24"/>
              </w:rPr>
              <w:t>*Замени форму вагонов по заданию и нарисуй поезд после прохода через волшебные ворота.</w:t>
            </w:r>
          </w:p>
          <w:p w:rsidR="00BF387D" w:rsidRPr="00BF387D" w:rsidRDefault="00BF387D" w:rsidP="00BF387D">
            <w:pPr>
              <w:autoSpaceDE w:val="0"/>
              <w:autoSpaceDN w:val="0"/>
              <w:adjustRightInd w:val="0"/>
              <w:spacing w:after="0" w:line="240" w:lineRule="auto"/>
              <w:ind w:left="175" w:right="175"/>
              <w:rPr>
                <w:rFonts w:asciiTheme="minorHAnsi" w:hAnsiTheme="minorHAnsi" w:cs="PragmaticaC"/>
                <w:i/>
                <w:sz w:val="20"/>
                <w:szCs w:val="20"/>
              </w:rPr>
            </w:pPr>
            <w:r w:rsidRPr="00BF387D">
              <w:rPr>
                <w:rFonts w:asciiTheme="minorHAnsi" w:hAnsiTheme="minorHAnsi" w:cs="PragmaticaC"/>
                <w:i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570230</wp:posOffset>
                  </wp:positionH>
                  <wp:positionV relativeFrom="paragraph">
                    <wp:posOffset>25400</wp:posOffset>
                  </wp:positionV>
                  <wp:extent cx="1666875" cy="1104900"/>
                  <wp:effectExtent l="19050" t="0" r="952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387D" w:rsidRPr="00DB3CAB" w:rsidRDefault="00BF387D" w:rsidP="00BF387D">
            <w:pPr>
              <w:autoSpaceDE w:val="0"/>
              <w:autoSpaceDN w:val="0"/>
              <w:adjustRightInd w:val="0"/>
              <w:spacing w:after="0" w:line="240" w:lineRule="auto"/>
              <w:ind w:left="175" w:right="175"/>
              <w:rPr>
                <w:rFonts w:asciiTheme="minorHAnsi" w:hAnsiTheme="minorHAnsi" w:cs="TimesNewRomanPSMT"/>
                <w:sz w:val="24"/>
                <w:szCs w:val="24"/>
              </w:rPr>
            </w:pPr>
          </w:p>
          <w:p w:rsidR="00131744" w:rsidRPr="0029325B" w:rsidRDefault="00131744" w:rsidP="00BF387D">
            <w:pPr>
              <w:spacing w:after="0" w:line="240" w:lineRule="auto"/>
              <w:ind w:left="175" w:right="175"/>
              <w:rPr>
                <w:rFonts w:ascii="Arial" w:hAnsi="Arial" w:cs="Arial"/>
              </w:rPr>
            </w:pPr>
          </w:p>
          <w:p w:rsidR="00131744" w:rsidRPr="0029325B" w:rsidRDefault="00131744" w:rsidP="0029325B">
            <w:pPr>
              <w:spacing w:after="0" w:line="240" w:lineRule="auto"/>
              <w:ind w:left="175" w:right="175"/>
              <w:jc w:val="center"/>
              <w:rPr>
                <w:rFonts w:ascii="Arial" w:hAnsi="Arial" w:cs="Arial"/>
              </w:rPr>
            </w:pPr>
          </w:p>
          <w:p w:rsidR="00131744" w:rsidRPr="0029325B" w:rsidRDefault="00131744" w:rsidP="0029325B">
            <w:pPr>
              <w:spacing w:after="0" w:line="240" w:lineRule="auto"/>
              <w:ind w:left="175" w:right="175"/>
              <w:jc w:val="center"/>
              <w:rPr>
                <w:rFonts w:ascii="Arial" w:hAnsi="Arial" w:cs="Arial"/>
              </w:rPr>
            </w:pPr>
          </w:p>
          <w:p w:rsidR="00131744" w:rsidRPr="0029325B" w:rsidRDefault="00131744" w:rsidP="0029325B">
            <w:pPr>
              <w:spacing w:after="0" w:line="240" w:lineRule="auto"/>
              <w:ind w:left="175" w:right="175"/>
              <w:jc w:val="center"/>
              <w:rPr>
                <w:rFonts w:ascii="Arial" w:hAnsi="Arial" w:cs="Arial"/>
              </w:rPr>
            </w:pPr>
          </w:p>
          <w:p w:rsidR="00131744" w:rsidRPr="0029325B" w:rsidRDefault="00131744" w:rsidP="0029325B">
            <w:pPr>
              <w:spacing w:after="0" w:line="240" w:lineRule="auto"/>
              <w:ind w:left="175" w:right="175"/>
              <w:jc w:val="center"/>
              <w:rPr>
                <w:rFonts w:ascii="Arial" w:hAnsi="Arial" w:cs="Arial"/>
              </w:rPr>
            </w:pPr>
          </w:p>
          <w:p w:rsidR="00131744" w:rsidRPr="0029325B" w:rsidRDefault="00131744" w:rsidP="0029325B">
            <w:pPr>
              <w:spacing w:after="0" w:line="240" w:lineRule="auto"/>
              <w:ind w:left="175" w:right="175"/>
              <w:jc w:val="center"/>
              <w:rPr>
                <w:rFonts w:ascii="Arial" w:hAnsi="Arial" w:cs="Arial"/>
              </w:rPr>
            </w:pPr>
          </w:p>
          <w:p w:rsidR="000B3E50" w:rsidRDefault="000B3E50" w:rsidP="008429BF">
            <w:pPr>
              <w:autoSpaceDE w:val="0"/>
              <w:autoSpaceDN w:val="0"/>
              <w:adjustRightInd w:val="0"/>
              <w:spacing w:after="0" w:line="240" w:lineRule="auto"/>
              <w:ind w:left="175" w:right="175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  <w:p w:rsidR="008429BF" w:rsidRDefault="008429BF" w:rsidP="008429BF">
            <w:pPr>
              <w:autoSpaceDE w:val="0"/>
              <w:autoSpaceDN w:val="0"/>
              <w:adjustRightInd w:val="0"/>
              <w:spacing w:after="0" w:line="240" w:lineRule="auto"/>
              <w:ind w:left="175" w:right="175"/>
              <w:rPr>
                <w:rFonts w:asciiTheme="minorHAnsi" w:hAnsiTheme="minorHAnsi" w:cs="PragmaticaC"/>
                <w:i/>
                <w:sz w:val="24"/>
                <w:szCs w:val="24"/>
              </w:rPr>
            </w:pPr>
            <w:r w:rsidRPr="008429BF">
              <w:rPr>
                <w:rFonts w:asciiTheme="minorHAnsi" w:hAnsiTheme="minorHAnsi" w:cs="Arial"/>
                <w:i/>
                <w:sz w:val="24"/>
                <w:szCs w:val="24"/>
              </w:rPr>
              <w:t>*</w:t>
            </w:r>
            <w:r w:rsidRPr="008429BF">
              <w:rPr>
                <w:rFonts w:asciiTheme="minorHAnsi" w:hAnsiTheme="minorHAnsi" w:cs="PragmaticaC"/>
                <w:i/>
                <w:sz w:val="24"/>
                <w:szCs w:val="24"/>
              </w:rPr>
              <w:t>Заполни пустые клетки, соблюдая тот же принцип.</w:t>
            </w:r>
          </w:p>
          <w:p w:rsidR="008429BF" w:rsidRPr="008429BF" w:rsidRDefault="008429BF" w:rsidP="008429BF">
            <w:pPr>
              <w:autoSpaceDE w:val="0"/>
              <w:autoSpaceDN w:val="0"/>
              <w:adjustRightInd w:val="0"/>
              <w:spacing w:after="0" w:line="240" w:lineRule="auto"/>
              <w:ind w:left="175" w:right="175"/>
              <w:rPr>
                <w:rFonts w:asciiTheme="minorHAnsi" w:hAnsiTheme="minorHAnsi" w:cs="PragmaticaC"/>
                <w:i/>
                <w:sz w:val="24"/>
                <w:szCs w:val="24"/>
              </w:rPr>
            </w:pPr>
            <w:r>
              <w:rPr>
                <w:rFonts w:asciiTheme="minorHAnsi" w:hAnsiTheme="minorHAnsi" w:cs="PragmaticaC"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50165</wp:posOffset>
                  </wp:positionV>
                  <wp:extent cx="1895475" cy="847725"/>
                  <wp:effectExtent l="19050" t="0" r="9525" b="0"/>
                  <wp:wrapSquare wrapText="bothSides"/>
                  <wp:docPr id="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1744" w:rsidRPr="008429BF" w:rsidRDefault="00131744" w:rsidP="008429BF">
            <w:pPr>
              <w:spacing w:after="0" w:line="240" w:lineRule="auto"/>
              <w:ind w:left="175" w:right="175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  <w:p w:rsidR="008429BF" w:rsidRDefault="008429BF" w:rsidP="0029325B">
            <w:pPr>
              <w:spacing w:after="0" w:line="240" w:lineRule="auto"/>
              <w:ind w:left="175" w:right="175"/>
              <w:jc w:val="center"/>
              <w:rPr>
                <w:rFonts w:ascii="Arial" w:hAnsi="Arial" w:cs="Arial"/>
              </w:rPr>
            </w:pPr>
          </w:p>
          <w:p w:rsidR="008429BF" w:rsidRDefault="008429BF" w:rsidP="0029325B">
            <w:pPr>
              <w:spacing w:after="0" w:line="240" w:lineRule="auto"/>
              <w:ind w:left="175" w:right="175"/>
              <w:jc w:val="center"/>
              <w:rPr>
                <w:rFonts w:ascii="Arial" w:hAnsi="Arial" w:cs="Arial"/>
              </w:rPr>
            </w:pPr>
          </w:p>
          <w:p w:rsidR="008429BF" w:rsidRDefault="008429BF" w:rsidP="0029325B">
            <w:pPr>
              <w:spacing w:after="0" w:line="240" w:lineRule="auto"/>
              <w:ind w:left="175" w:right="175"/>
              <w:jc w:val="center"/>
              <w:rPr>
                <w:rFonts w:ascii="Arial" w:hAnsi="Arial" w:cs="Arial"/>
              </w:rPr>
            </w:pPr>
          </w:p>
          <w:p w:rsidR="008429BF" w:rsidRDefault="008429BF" w:rsidP="0029325B">
            <w:pPr>
              <w:spacing w:after="0" w:line="240" w:lineRule="auto"/>
              <w:ind w:left="175" w:right="175"/>
              <w:jc w:val="center"/>
              <w:rPr>
                <w:rFonts w:ascii="Arial" w:hAnsi="Arial" w:cs="Arial"/>
              </w:rPr>
            </w:pPr>
          </w:p>
          <w:p w:rsidR="000B3E50" w:rsidRDefault="000B3E50" w:rsidP="008429BF">
            <w:pPr>
              <w:spacing w:after="0" w:line="240" w:lineRule="auto"/>
              <w:ind w:left="175" w:right="175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  <w:p w:rsidR="008429BF" w:rsidRDefault="008429BF" w:rsidP="008429BF">
            <w:pPr>
              <w:spacing w:after="0" w:line="240" w:lineRule="auto"/>
              <w:ind w:left="175" w:right="175"/>
              <w:rPr>
                <w:rFonts w:asciiTheme="minorHAnsi" w:hAnsiTheme="minorHAnsi" w:cs="PragmaticaC"/>
                <w:i/>
                <w:sz w:val="24"/>
                <w:szCs w:val="24"/>
              </w:rPr>
            </w:pPr>
            <w:r w:rsidRPr="008429BF">
              <w:rPr>
                <w:rFonts w:asciiTheme="minorHAnsi" w:hAnsiTheme="minorHAnsi" w:cs="Arial"/>
                <w:i/>
                <w:sz w:val="24"/>
                <w:szCs w:val="24"/>
              </w:rPr>
              <w:t>*</w:t>
            </w:r>
            <w:r w:rsidRPr="008429BF">
              <w:rPr>
                <w:rFonts w:asciiTheme="minorHAnsi" w:hAnsiTheme="minorHAnsi" w:cs="PragmaticaC"/>
                <w:i/>
                <w:sz w:val="24"/>
                <w:szCs w:val="24"/>
              </w:rPr>
              <w:t>Отметь верные высказывания.</w:t>
            </w:r>
          </w:p>
          <w:p w:rsidR="008429BF" w:rsidRPr="008429BF" w:rsidRDefault="000B3E50" w:rsidP="008429BF">
            <w:pPr>
              <w:autoSpaceDE w:val="0"/>
              <w:autoSpaceDN w:val="0"/>
              <w:adjustRightInd w:val="0"/>
              <w:spacing w:after="0" w:line="240" w:lineRule="auto"/>
              <w:ind w:right="175" w:firstLine="175"/>
              <w:rPr>
                <w:rFonts w:asciiTheme="minorHAnsi" w:hAnsiTheme="minorHAnsi" w:cs="PragmaticaC"/>
                <w:sz w:val="24"/>
                <w:szCs w:val="24"/>
              </w:rPr>
            </w:pPr>
            <w:r>
              <w:rPr>
                <w:rFonts w:asciiTheme="minorHAnsi" w:hAnsiTheme="minorHAnsi" w:cs="PragmaticaC"/>
                <w:sz w:val="24"/>
                <w:szCs w:val="24"/>
              </w:rPr>
              <w:t>-</w:t>
            </w:r>
            <w:r w:rsidR="008429BF" w:rsidRPr="008429BF">
              <w:rPr>
                <w:rFonts w:asciiTheme="minorHAnsi" w:hAnsiTheme="minorHAnsi" w:cs="PragmaticaC"/>
                <w:sz w:val="24"/>
                <w:szCs w:val="24"/>
              </w:rPr>
              <w:t>Некоторые числа можно записать</w:t>
            </w:r>
          </w:p>
          <w:p w:rsidR="008429BF" w:rsidRPr="008429BF" w:rsidRDefault="008429BF" w:rsidP="008429BF">
            <w:pPr>
              <w:autoSpaceDE w:val="0"/>
              <w:autoSpaceDN w:val="0"/>
              <w:adjustRightInd w:val="0"/>
              <w:spacing w:after="0" w:line="240" w:lineRule="auto"/>
              <w:ind w:right="175" w:firstLine="175"/>
              <w:rPr>
                <w:rFonts w:asciiTheme="minorHAnsi" w:hAnsiTheme="minorHAnsi" w:cs="PragmaticaC"/>
                <w:sz w:val="24"/>
                <w:szCs w:val="24"/>
              </w:rPr>
            </w:pPr>
            <w:r w:rsidRPr="008429BF">
              <w:rPr>
                <w:rFonts w:asciiTheme="minorHAnsi" w:hAnsiTheme="minorHAnsi" w:cs="PragmaticaC"/>
                <w:sz w:val="24"/>
                <w:szCs w:val="24"/>
              </w:rPr>
              <w:t>двумя одинаковыми цифрами.</w:t>
            </w:r>
          </w:p>
          <w:p w:rsidR="008429BF" w:rsidRPr="008429BF" w:rsidRDefault="000B3E50" w:rsidP="008429BF">
            <w:pPr>
              <w:autoSpaceDE w:val="0"/>
              <w:autoSpaceDN w:val="0"/>
              <w:adjustRightInd w:val="0"/>
              <w:spacing w:after="0" w:line="240" w:lineRule="auto"/>
              <w:ind w:right="175" w:firstLine="175"/>
              <w:rPr>
                <w:rFonts w:asciiTheme="minorHAnsi" w:hAnsiTheme="minorHAnsi" w:cs="PragmaticaC"/>
                <w:sz w:val="24"/>
                <w:szCs w:val="24"/>
              </w:rPr>
            </w:pPr>
            <w:r>
              <w:rPr>
                <w:rFonts w:asciiTheme="minorHAnsi" w:hAnsiTheme="minorHAnsi" w:cs="PragmaticaC"/>
                <w:sz w:val="24"/>
                <w:szCs w:val="24"/>
              </w:rPr>
              <w:t>-</w:t>
            </w:r>
            <w:r w:rsidR="008429BF" w:rsidRPr="008429BF">
              <w:rPr>
                <w:rFonts w:asciiTheme="minorHAnsi" w:hAnsiTheme="minorHAnsi" w:cs="PragmaticaC"/>
                <w:sz w:val="24"/>
                <w:szCs w:val="24"/>
              </w:rPr>
              <w:t xml:space="preserve">Все числа нужно записывать </w:t>
            </w:r>
            <w:proofErr w:type="gramStart"/>
            <w:r w:rsidR="008429BF" w:rsidRPr="008429BF">
              <w:rPr>
                <w:rFonts w:asciiTheme="minorHAnsi" w:hAnsiTheme="minorHAnsi" w:cs="PragmaticaC"/>
                <w:sz w:val="24"/>
                <w:szCs w:val="24"/>
              </w:rPr>
              <w:t>разными</w:t>
            </w:r>
            <w:proofErr w:type="gramEnd"/>
          </w:p>
          <w:p w:rsidR="008429BF" w:rsidRPr="008429BF" w:rsidRDefault="008429BF" w:rsidP="008429BF">
            <w:pPr>
              <w:autoSpaceDE w:val="0"/>
              <w:autoSpaceDN w:val="0"/>
              <w:adjustRightInd w:val="0"/>
              <w:spacing w:after="0" w:line="240" w:lineRule="auto"/>
              <w:ind w:right="175" w:firstLine="175"/>
              <w:rPr>
                <w:rFonts w:asciiTheme="minorHAnsi" w:hAnsiTheme="minorHAnsi" w:cs="PragmaticaC"/>
                <w:sz w:val="24"/>
                <w:szCs w:val="24"/>
              </w:rPr>
            </w:pPr>
            <w:r w:rsidRPr="008429BF">
              <w:rPr>
                <w:rFonts w:asciiTheme="minorHAnsi" w:hAnsiTheme="minorHAnsi" w:cs="PragmaticaC"/>
                <w:sz w:val="24"/>
                <w:szCs w:val="24"/>
              </w:rPr>
              <w:t>цифрами.</w:t>
            </w:r>
          </w:p>
          <w:p w:rsidR="008429BF" w:rsidRPr="008429BF" w:rsidRDefault="008429BF" w:rsidP="008429BF">
            <w:pPr>
              <w:spacing w:after="0" w:line="240" w:lineRule="auto"/>
              <w:ind w:left="175" w:right="175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  <w:p w:rsidR="008429BF" w:rsidRDefault="008429BF" w:rsidP="0029325B">
            <w:pPr>
              <w:spacing w:after="0" w:line="240" w:lineRule="auto"/>
              <w:ind w:left="175" w:right="175"/>
              <w:jc w:val="center"/>
              <w:rPr>
                <w:rFonts w:ascii="Arial" w:hAnsi="Arial" w:cs="Arial"/>
              </w:rPr>
            </w:pPr>
          </w:p>
          <w:p w:rsidR="008429BF" w:rsidRDefault="008429BF" w:rsidP="0029325B">
            <w:pPr>
              <w:spacing w:after="0" w:line="240" w:lineRule="auto"/>
              <w:ind w:left="175" w:right="175"/>
              <w:jc w:val="center"/>
              <w:rPr>
                <w:rFonts w:ascii="Arial" w:hAnsi="Arial" w:cs="Arial"/>
              </w:rPr>
            </w:pPr>
          </w:p>
          <w:p w:rsidR="008429BF" w:rsidRPr="0029325B" w:rsidRDefault="008429BF" w:rsidP="000B3E50">
            <w:pPr>
              <w:spacing w:after="0" w:line="240" w:lineRule="auto"/>
              <w:ind w:right="175"/>
              <w:rPr>
                <w:rFonts w:ascii="Arial" w:hAnsi="Arial" w:cs="Arial"/>
              </w:rPr>
            </w:pPr>
          </w:p>
          <w:p w:rsidR="00223156" w:rsidRPr="00BF387D" w:rsidRDefault="00223156" w:rsidP="00223156">
            <w:pPr>
              <w:spacing w:after="0"/>
              <w:ind w:left="142" w:right="175"/>
              <w:rPr>
                <w:sz w:val="20"/>
                <w:szCs w:val="20"/>
              </w:rPr>
            </w:pPr>
            <w:r w:rsidRPr="00BF387D">
              <w:rPr>
                <w:sz w:val="20"/>
                <w:szCs w:val="20"/>
              </w:rPr>
              <w:lastRenderedPageBreak/>
              <w:t>монологическое высказывание, формулировать на основе текста выводы и т.д.</w:t>
            </w:r>
          </w:p>
          <w:p w:rsidR="00223156" w:rsidRDefault="00223156" w:rsidP="00223156">
            <w:pPr>
              <w:spacing w:after="0"/>
              <w:ind w:left="175" w:right="175"/>
              <w:rPr>
                <w:i/>
                <w:sz w:val="20"/>
                <w:szCs w:val="20"/>
                <w:u w:val="single"/>
              </w:rPr>
            </w:pPr>
          </w:p>
          <w:p w:rsidR="00BF387D" w:rsidRPr="00223156" w:rsidRDefault="00BF387D" w:rsidP="00223156">
            <w:pPr>
              <w:spacing w:after="0"/>
              <w:ind w:left="175" w:right="175"/>
              <w:rPr>
                <w:sz w:val="20"/>
                <w:szCs w:val="20"/>
              </w:rPr>
            </w:pPr>
            <w:r w:rsidRPr="00223156">
              <w:rPr>
                <w:i/>
                <w:sz w:val="20"/>
                <w:szCs w:val="20"/>
                <w:u w:val="single"/>
              </w:rPr>
              <w:t>Литературное чтение</w:t>
            </w:r>
            <w:r w:rsidRPr="00223156">
              <w:rPr>
                <w:sz w:val="20"/>
                <w:szCs w:val="20"/>
              </w:rPr>
              <w:t>:</w:t>
            </w:r>
          </w:p>
          <w:p w:rsidR="00BF387D" w:rsidRDefault="00BF387D" w:rsidP="00223156">
            <w:pPr>
              <w:autoSpaceDE w:val="0"/>
              <w:autoSpaceDN w:val="0"/>
              <w:adjustRightInd w:val="0"/>
              <w:spacing w:after="0" w:line="240" w:lineRule="auto"/>
              <w:ind w:left="175" w:right="175"/>
              <w:rPr>
                <w:rFonts w:cs="TimesNewRomanPSMT"/>
                <w:sz w:val="20"/>
                <w:szCs w:val="20"/>
              </w:rPr>
            </w:pPr>
            <w:r w:rsidRPr="00223156">
              <w:rPr>
                <w:rFonts w:cs="TimesNewRomanPSMT"/>
                <w:sz w:val="20"/>
                <w:szCs w:val="20"/>
              </w:rPr>
              <w:t>-анализ произведения или книги до чтения (выделение фамилии автора, заголовка, подзаголовка; прогнозирование содержания произведения, определение темы и жанра);</w:t>
            </w:r>
          </w:p>
          <w:p w:rsidR="00223156" w:rsidRPr="00223156" w:rsidRDefault="00223156" w:rsidP="00223156">
            <w:pPr>
              <w:autoSpaceDE w:val="0"/>
              <w:autoSpaceDN w:val="0"/>
              <w:adjustRightInd w:val="0"/>
              <w:spacing w:after="0" w:line="240" w:lineRule="auto"/>
              <w:ind w:left="175" w:right="175"/>
              <w:rPr>
                <w:rFonts w:cs="TimesNewRomanPSMT"/>
                <w:sz w:val="20"/>
                <w:szCs w:val="20"/>
              </w:rPr>
            </w:pPr>
          </w:p>
          <w:p w:rsidR="00BF387D" w:rsidRPr="00223156" w:rsidRDefault="00BF387D" w:rsidP="00223156">
            <w:pPr>
              <w:autoSpaceDE w:val="0"/>
              <w:autoSpaceDN w:val="0"/>
              <w:adjustRightInd w:val="0"/>
              <w:spacing w:after="0" w:line="240" w:lineRule="auto"/>
              <w:ind w:left="175" w:right="175"/>
              <w:rPr>
                <w:rFonts w:cs="TimesNewRomanPSMT"/>
                <w:sz w:val="20"/>
                <w:szCs w:val="20"/>
              </w:rPr>
            </w:pPr>
            <w:r w:rsidRPr="00223156">
              <w:rPr>
                <w:rFonts w:cs="Arial"/>
                <w:sz w:val="20"/>
                <w:szCs w:val="20"/>
              </w:rPr>
              <w:t>-</w:t>
            </w:r>
            <w:r w:rsidRPr="00223156">
              <w:rPr>
                <w:rFonts w:cs="TimesNewRomanPSMT"/>
                <w:sz w:val="20"/>
                <w:szCs w:val="20"/>
              </w:rPr>
              <w:t>установление причинно-следственных связей в тексте произведения при составлении плана;</w:t>
            </w:r>
          </w:p>
          <w:p w:rsidR="00BF387D" w:rsidRDefault="00BF387D" w:rsidP="00223156">
            <w:pPr>
              <w:autoSpaceDE w:val="0"/>
              <w:autoSpaceDN w:val="0"/>
              <w:adjustRightInd w:val="0"/>
              <w:spacing w:after="0" w:line="240" w:lineRule="auto"/>
              <w:ind w:left="175" w:right="175"/>
              <w:rPr>
                <w:rFonts w:cs="TimesNewRomanPSMT"/>
                <w:sz w:val="20"/>
                <w:szCs w:val="20"/>
              </w:rPr>
            </w:pPr>
            <w:r w:rsidRPr="00223156">
              <w:rPr>
                <w:rFonts w:cs="Arial"/>
                <w:sz w:val="20"/>
                <w:szCs w:val="20"/>
              </w:rPr>
              <w:t>-</w:t>
            </w:r>
            <w:r w:rsidRPr="00223156">
              <w:rPr>
                <w:rFonts w:cs="TimesNewRomanPSMT"/>
                <w:sz w:val="20"/>
                <w:szCs w:val="20"/>
              </w:rPr>
              <w:t>формирование умения синтезировать при составлении плана рассказа о произведении, героях и их поступках;</w:t>
            </w:r>
          </w:p>
          <w:p w:rsidR="00223156" w:rsidRPr="00223156" w:rsidRDefault="00223156" w:rsidP="00223156">
            <w:pPr>
              <w:autoSpaceDE w:val="0"/>
              <w:autoSpaceDN w:val="0"/>
              <w:adjustRightInd w:val="0"/>
              <w:spacing w:after="0" w:line="240" w:lineRule="auto"/>
              <w:ind w:left="175" w:right="175"/>
              <w:rPr>
                <w:rFonts w:cs="TimesNewRomanPSMT"/>
                <w:sz w:val="20"/>
                <w:szCs w:val="20"/>
              </w:rPr>
            </w:pPr>
          </w:p>
          <w:p w:rsidR="00BF387D" w:rsidRDefault="00BF387D" w:rsidP="00223156">
            <w:pPr>
              <w:autoSpaceDE w:val="0"/>
              <w:autoSpaceDN w:val="0"/>
              <w:adjustRightInd w:val="0"/>
              <w:spacing w:after="0" w:line="240" w:lineRule="auto"/>
              <w:ind w:left="175" w:right="175"/>
              <w:rPr>
                <w:rFonts w:cs="TimesNewRomanPSMT"/>
                <w:sz w:val="20"/>
                <w:szCs w:val="20"/>
              </w:rPr>
            </w:pPr>
            <w:r w:rsidRPr="00223156">
              <w:rPr>
                <w:rFonts w:cs="Arial"/>
                <w:sz w:val="20"/>
                <w:szCs w:val="20"/>
              </w:rPr>
              <w:t>-</w:t>
            </w:r>
            <w:r w:rsidRPr="00223156">
              <w:rPr>
                <w:rFonts w:cs="TimesNewRomanPSMT"/>
                <w:sz w:val="20"/>
                <w:szCs w:val="20"/>
              </w:rPr>
              <w:t>сравнение произведений по жанру, теме, авторской принадлежности;</w:t>
            </w:r>
          </w:p>
          <w:p w:rsidR="00223156" w:rsidRPr="00223156" w:rsidRDefault="00223156" w:rsidP="00223156">
            <w:pPr>
              <w:autoSpaceDE w:val="0"/>
              <w:autoSpaceDN w:val="0"/>
              <w:adjustRightInd w:val="0"/>
              <w:spacing w:after="0" w:line="240" w:lineRule="auto"/>
              <w:ind w:left="175" w:right="175"/>
              <w:rPr>
                <w:rFonts w:cs="TimesNewRomanPSMT"/>
                <w:sz w:val="20"/>
                <w:szCs w:val="20"/>
              </w:rPr>
            </w:pPr>
          </w:p>
          <w:p w:rsidR="00BF387D" w:rsidRDefault="00BF387D" w:rsidP="00223156">
            <w:pPr>
              <w:autoSpaceDE w:val="0"/>
              <w:autoSpaceDN w:val="0"/>
              <w:adjustRightInd w:val="0"/>
              <w:spacing w:after="0" w:line="240" w:lineRule="auto"/>
              <w:ind w:left="175" w:right="175"/>
              <w:rPr>
                <w:rFonts w:cs="TimesNewRomanPSMT"/>
                <w:sz w:val="20"/>
                <w:szCs w:val="20"/>
              </w:rPr>
            </w:pPr>
            <w:r w:rsidRPr="00223156">
              <w:rPr>
                <w:rFonts w:cs="Arial"/>
                <w:sz w:val="20"/>
                <w:szCs w:val="20"/>
              </w:rPr>
              <w:t>-</w:t>
            </w:r>
            <w:r w:rsidRPr="00223156">
              <w:rPr>
                <w:rFonts w:cs="TimesNewRomanPSMT"/>
                <w:sz w:val="20"/>
                <w:szCs w:val="20"/>
              </w:rPr>
              <w:t>аргументация высказываний и суждений о произведении с опорой на текст.</w:t>
            </w:r>
          </w:p>
          <w:p w:rsidR="00223156" w:rsidRPr="00223156" w:rsidRDefault="00223156" w:rsidP="00223156">
            <w:pPr>
              <w:autoSpaceDE w:val="0"/>
              <w:autoSpaceDN w:val="0"/>
              <w:adjustRightInd w:val="0"/>
              <w:spacing w:after="0" w:line="240" w:lineRule="auto"/>
              <w:ind w:left="175" w:right="175"/>
              <w:rPr>
                <w:rFonts w:cs="TimesNewRomanPSMT"/>
                <w:sz w:val="20"/>
                <w:szCs w:val="20"/>
              </w:rPr>
            </w:pPr>
          </w:p>
          <w:p w:rsidR="00BF387D" w:rsidRDefault="00223156" w:rsidP="00223156">
            <w:pPr>
              <w:autoSpaceDE w:val="0"/>
              <w:autoSpaceDN w:val="0"/>
              <w:adjustRightInd w:val="0"/>
              <w:spacing w:after="0" w:line="240" w:lineRule="auto"/>
              <w:ind w:left="175" w:right="175"/>
              <w:rPr>
                <w:rFonts w:asciiTheme="minorHAnsi" w:hAnsiTheme="minorHAnsi" w:cs="TimesNewRomanPSMT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-У</w:t>
            </w:r>
            <w:r w:rsidR="00BF387D" w:rsidRPr="00223156">
              <w:rPr>
                <w:rFonts w:asciiTheme="minorHAnsi" w:hAnsiTheme="minorHAnsi" w:cs="Arial"/>
                <w:sz w:val="20"/>
                <w:szCs w:val="20"/>
              </w:rPr>
              <w:t>чить</w:t>
            </w:r>
            <w:r w:rsidR="00BF387D" w:rsidRPr="00223156">
              <w:rPr>
                <w:rFonts w:asciiTheme="minorHAnsi" w:hAnsiTheme="minorHAnsi" w:cs="TimesNewRomanPSMT"/>
                <w:sz w:val="20"/>
                <w:szCs w:val="20"/>
              </w:rPr>
              <w:t xml:space="preserve"> работать с текстами произведений разных жанров: определять</w:t>
            </w:r>
            <w:r>
              <w:rPr>
                <w:rFonts w:asciiTheme="minorHAnsi" w:hAnsiTheme="minorHAnsi" w:cs="TimesNewRomanPSMT"/>
                <w:sz w:val="20"/>
                <w:szCs w:val="20"/>
              </w:rPr>
              <w:t xml:space="preserve"> </w:t>
            </w:r>
            <w:r w:rsidR="00BF387D" w:rsidRPr="00223156">
              <w:rPr>
                <w:rFonts w:asciiTheme="minorHAnsi" w:hAnsiTheme="minorHAnsi" w:cs="TimesNewRomanPSMT"/>
                <w:sz w:val="20"/>
                <w:szCs w:val="20"/>
              </w:rPr>
              <w:t>тему и жанр, понимать главную мысль произведения, делить текст на смысловые части и составлять план, понимать состояние героев произведений и выражать свое отношение к их поступкам, объяснять свое эмоциональное состояние в процессе слушания или чтения произведения, отвечать на вопросы по содержанию;</w:t>
            </w:r>
          </w:p>
          <w:p w:rsidR="00223156" w:rsidRPr="00223156" w:rsidRDefault="00223156" w:rsidP="00223156">
            <w:pPr>
              <w:autoSpaceDE w:val="0"/>
              <w:autoSpaceDN w:val="0"/>
              <w:adjustRightInd w:val="0"/>
              <w:spacing w:after="0" w:line="240" w:lineRule="auto"/>
              <w:ind w:left="175" w:right="175"/>
              <w:rPr>
                <w:rFonts w:asciiTheme="minorHAnsi" w:hAnsiTheme="minorHAnsi" w:cs="TimesNewRomanPSMT"/>
                <w:sz w:val="20"/>
                <w:szCs w:val="20"/>
              </w:rPr>
            </w:pPr>
          </w:p>
          <w:p w:rsidR="00BF387D" w:rsidRDefault="00BF387D" w:rsidP="00223156">
            <w:pPr>
              <w:autoSpaceDE w:val="0"/>
              <w:autoSpaceDN w:val="0"/>
              <w:adjustRightInd w:val="0"/>
              <w:spacing w:after="0" w:line="240" w:lineRule="auto"/>
              <w:ind w:left="175" w:right="175"/>
              <w:rPr>
                <w:rFonts w:asciiTheme="minorHAnsi" w:hAnsiTheme="minorHAnsi" w:cs="TimesNewRomanPSMT"/>
                <w:sz w:val="20"/>
                <w:szCs w:val="20"/>
              </w:rPr>
            </w:pPr>
            <w:r w:rsidRPr="00223156">
              <w:rPr>
                <w:rFonts w:asciiTheme="minorHAnsi" w:hAnsiTheme="minorHAnsi" w:cs="Arial"/>
                <w:sz w:val="20"/>
                <w:szCs w:val="20"/>
              </w:rPr>
              <w:t xml:space="preserve">-учить </w:t>
            </w:r>
            <w:r w:rsidRPr="00223156">
              <w:rPr>
                <w:rFonts w:asciiTheme="minorHAnsi" w:hAnsiTheme="minorHAnsi" w:cs="TimesNewRomanPSMT"/>
                <w:sz w:val="20"/>
                <w:szCs w:val="20"/>
              </w:rPr>
              <w:t>понимать позицию автора произведения и выражать свою точку зрения о произведении, героях и их поступках;</w:t>
            </w:r>
          </w:p>
          <w:p w:rsidR="00223156" w:rsidRPr="00223156" w:rsidRDefault="00223156" w:rsidP="00223156">
            <w:pPr>
              <w:autoSpaceDE w:val="0"/>
              <w:autoSpaceDN w:val="0"/>
              <w:adjustRightInd w:val="0"/>
              <w:spacing w:after="0" w:line="240" w:lineRule="auto"/>
              <w:ind w:left="175" w:right="175"/>
              <w:rPr>
                <w:rFonts w:asciiTheme="minorHAnsi" w:hAnsiTheme="minorHAnsi" w:cs="TimesNewRomanPSMT"/>
                <w:sz w:val="20"/>
                <w:szCs w:val="20"/>
              </w:rPr>
            </w:pPr>
          </w:p>
          <w:p w:rsidR="00AC78FA" w:rsidRPr="00BC536A" w:rsidRDefault="00BF387D" w:rsidP="00BC536A">
            <w:pPr>
              <w:autoSpaceDE w:val="0"/>
              <w:autoSpaceDN w:val="0"/>
              <w:adjustRightInd w:val="0"/>
              <w:spacing w:after="0" w:line="240" w:lineRule="auto"/>
              <w:ind w:left="175" w:right="175"/>
              <w:rPr>
                <w:rFonts w:asciiTheme="minorHAnsi" w:hAnsiTheme="minorHAnsi" w:cs="TimesNewRomanPSMT"/>
                <w:sz w:val="20"/>
                <w:szCs w:val="20"/>
              </w:rPr>
            </w:pPr>
            <w:r w:rsidRPr="00223156">
              <w:rPr>
                <w:rFonts w:asciiTheme="minorHAnsi" w:hAnsiTheme="minorHAnsi" w:cs="Arial"/>
                <w:sz w:val="20"/>
                <w:szCs w:val="20"/>
              </w:rPr>
              <w:t xml:space="preserve">-учить </w:t>
            </w:r>
            <w:r w:rsidRPr="00223156">
              <w:rPr>
                <w:rFonts w:asciiTheme="minorHAnsi" w:hAnsiTheme="minorHAnsi" w:cs="TimesNewRomanPSMT"/>
                <w:sz w:val="20"/>
                <w:szCs w:val="20"/>
              </w:rPr>
              <w:t>интерпретировать текст (умение сравнивать произведения, героев положительных и отрицательных, рассказывать от лица одного из героев произведения или от лица читателя, делать выводы и подтверждать их словами из текста произведения);</w:t>
            </w:r>
          </w:p>
        </w:tc>
        <w:tc>
          <w:tcPr>
            <w:tcW w:w="709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131744" w:rsidRPr="0029325B" w:rsidRDefault="00131744" w:rsidP="0029325B">
            <w:pPr>
              <w:spacing w:after="0" w:line="240" w:lineRule="auto"/>
            </w:pPr>
          </w:p>
        </w:tc>
        <w:tc>
          <w:tcPr>
            <w:tcW w:w="507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31744" w:rsidRPr="0029325B" w:rsidRDefault="00131744" w:rsidP="0029325B">
            <w:pPr>
              <w:spacing w:after="0" w:line="240" w:lineRule="auto"/>
              <w:ind w:left="176" w:right="142"/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:rsidR="00131744" w:rsidRDefault="00BF387D" w:rsidP="0029325B">
            <w:pPr>
              <w:spacing w:after="0" w:line="240" w:lineRule="auto"/>
              <w:ind w:left="176" w:right="142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 xml:space="preserve">Памятка </w:t>
            </w:r>
            <w:r w:rsidR="00A34401">
              <w:rPr>
                <w:rFonts w:ascii="Arial" w:hAnsi="Arial" w:cs="Arial"/>
                <w:i/>
                <w:sz w:val="32"/>
                <w:szCs w:val="32"/>
              </w:rPr>
              <w:t xml:space="preserve">для родителей </w:t>
            </w:r>
          </w:p>
          <w:p w:rsidR="00A34401" w:rsidRPr="0029325B" w:rsidRDefault="00A34401" w:rsidP="0029325B">
            <w:pPr>
              <w:spacing w:after="0" w:line="240" w:lineRule="auto"/>
              <w:ind w:left="176" w:right="142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(начальная школа)</w:t>
            </w:r>
          </w:p>
          <w:p w:rsidR="009E187C" w:rsidRPr="0029325B" w:rsidRDefault="009E187C" w:rsidP="00A34401">
            <w:pPr>
              <w:spacing w:after="0" w:line="240" w:lineRule="auto"/>
              <w:ind w:right="142"/>
              <w:rPr>
                <w:rFonts w:ascii="Arial" w:hAnsi="Arial" w:cs="Arial"/>
                <w:sz w:val="56"/>
                <w:szCs w:val="56"/>
              </w:rPr>
            </w:pPr>
          </w:p>
          <w:p w:rsidR="00131744" w:rsidRPr="0029325B" w:rsidRDefault="00BF387D" w:rsidP="0029325B">
            <w:pPr>
              <w:spacing w:after="0" w:line="240" w:lineRule="auto"/>
              <w:ind w:left="176" w:right="142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Развитие логических действий</w:t>
            </w:r>
          </w:p>
          <w:p w:rsidR="00131744" w:rsidRPr="0029325B" w:rsidRDefault="00BC536A" w:rsidP="0029325B">
            <w:pPr>
              <w:spacing w:after="0" w:line="240" w:lineRule="auto"/>
              <w:ind w:left="176" w:right="142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527050</wp:posOffset>
                  </wp:positionH>
                  <wp:positionV relativeFrom="paragraph">
                    <wp:posOffset>267335</wp:posOffset>
                  </wp:positionV>
                  <wp:extent cx="2114550" cy="2143125"/>
                  <wp:effectExtent l="0" t="0" r="0" b="0"/>
                  <wp:wrapSquare wrapText="bothSides"/>
                  <wp:docPr id="9" name="Рисунок 1" descr="10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7C7E" w:rsidRPr="0029325B" w:rsidRDefault="005C7C7E" w:rsidP="0029325B">
            <w:pPr>
              <w:spacing w:after="0" w:line="240" w:lineRule="auto"/>
              <w:ind w:left="176" w:right="142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C7C7E" w:rsidRPr="0029325B" w:rsidRDefault="005C7C7E" w:rsidP="0029325B">
            <w:pPr>
              <w:spacing w:after="0" w:line="240" w:lineRule="auto"/>
              <w:ind w:left="176"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536A" w:rsidRDefault="00AC78FA" w:rsidP="00BF387D">
            <w:pPr>
              <w:spacing w:after="0" w:line="240" w:lineRule="auto"/>
              <w:ind w:left="175" w:right="175"/>
              <w:jc w:val="center"/>
              <w:rPr>
                <w:rFonts w:ascii="Arial" w:hAnsi="Arial" w:cs="Arial"/>
              </w:rPr>
            </w:pPr>
            <w:r w:rsidRPr="0029325B">
              <w:rPr>
                <w:rFonts w:ascii="Arial" w:hAnsi="Arial" w:cs="Arial"/>
              </w:rPr>
              <w:t> </w:t>
            </w:r>
          </w:p>
          <w:p w:rsidR="00BC536A" w:rsidRDefault="00BC536A" w:rsidP="00BF387D">
            <w:pPr>
              <w:spacing w:after="0" w:line="240" w:lineRule="auto"/>
              <w:ind w:left="175" w:right="175"/>
              <w:jc w:val="center"/>
              <w:rPr>
                <w:rFonts w:ascii="Arial" w:hAnsi="Arial" w:cs="Arial"/>
              </w:rPr>
            </w:pPr>
          </w:p>
          <w:p w:rsidR="00BC536A" w:rsidRDefault="00BC536A" w:rsidP="00BF387D">
            <w:pPr>
              <w:spacing w:after="0" w:line="240" w:lineRule="auto"/>
              <w:ind w:left="175" w:right="175"/>
              <w:jc w:val="center"/>
              <w:rPr>
                <w:rFonts w:ascii="Arial" w:hAnsi="Arial" w:cs="Arial"/>
              </w:rPr>
            </w:pPr>
          </w:p>
          <w:p w:rsidR="00BC536A" w:rsidRDefault="00BC536A" w:rsidP="00BF387D">
            <w:pPr>
              <w:spacing w:after="0" w:line="240" w:lineRule="auto"/>
              <w:ind w:left="175" w:right="175"/>
              <w:jc w:val="center"/>
              <w:rPr>
                <w:rFonts w:ascii="Arial" w:hAnsi="Arial" w:cs="Arial"/>
              </w:rPr>
            </w:pPr>
          </w:p>
          <w:p w:rsidR="00BC536A" w:rsidRDefault="00BC536A" w:rsidP="00BF387D">
            <w:pPr>
              <w:spacing w:after="0" w:line="240" w:lineRule="auto"/>
              <w:ind w:left="175" w:right="175"/>
              <w:jc w:val="center"/>
              <w:rPr>
                <w:rFonts w:ascii="Arial" w:hAnsi="Arial" w:cs="Arial"/>
              </w:rPr>
            </w:pPr>
          </w:p>
          <w:p w:rsidR="00BC536A" w:rsidRDefault="00BC536A" w:rsidP="00BF387D">
            <w:pPr>
              <w:spacing w:after="0" w:line="240" w:lineRule="auto"/>
              <w:ind w:left="175" w:right="175"/>
              <w:jc w:val="center"/>
              <w:rPr>
                <w:rFonts w:ascii="Arial" w:hAnsi="Arial" w:cs="Arial"/>
              </w:rPr>
            </w:pPr>
          </w:p>
          <w:p w:rsidR="00BC536A" w:rsidRDefault="00BC536A" w:rsidP="00BF387D">
            <w:pPr>
              <w:spacing w:after="0" w:line="240" w:lineRule="auto"/>
              <w:ind w:left="175" w:right="175"/>
              <w:jc w:val="center"/>
              <w:rPr>
                <w:rFonts w:ascii="Arial" w:hAnsi="Arial" w:cs="Arial"/>
              </w:rPr>
            </w:pPr>
          </w:p>
          <w:p w:rsidR="00BC536A" w:rsidRDefault="00BC536A" w:rsidP="00BF387D">
            <w:pPr>
              <w:spacing w:after="0" w:line="240" w:lineRule="auto"/>
              <w:ind w:left="175" w:right="175"/>
              <w:jc w:val="center"/>
              <w:rPr>
                <w:rFonts w:ascii="Arial" w:hAnsi="Arial" w:cs="Arial"/>
              </w:rPr>
            </w:pPr>
          </w:p>
          <w:p w:rsidR="00BC536A" w:rsidRDefault="00BC536A" w:rsidP="00BF387D">
            <w:pPr>
              <w:spacing w:after="0" w:line="240" w:lineRule="auto"/>
              <w:ind w:left="175" w:right="175"/>
              <w:jc w:val="center"/>
              <w:rPr>
                <w:rFonts w:ascii="Arial" w:hAnsi="Arial" w:cs="Arial"/>
              </w:rPr>
            </w:pPr>
          </w:p>
          <w:p w:rsidR="00BC536A" w:rsidRDefault="00BC536A" w:rsidP="00BF387D">
            <w:pPr>
              <w:spacing w:after="0" w:line="240" w:lineRule="auto"/>
              <w:ind w:left="175" w:right="175"/>
              <w:jc w:val="center"/>
              <w:rPr>
                <w:rFonts w:ascii="Arial" w:hAnsi="Arial" w:cs="Arial"/>
              </w:rPr>
            </w:pPr>
          </w:p>
          <w:p w:rsidR="00BC536A" w:rsidRDefault="00BC536A" w:rsidP="00BF387D">
            <w:pPr>
              <w:spacing w:after="0" w:line="240" w:lineRule="auto"/>
              <w:ind w:left="175" w:right="175"/>
              <w:jc w:val="center"/>
              <w:rPr>
                <w:rFonts w:ascii="Arial" w:hAnsi="Arial" w:cs="Arial"/>
              </w:rPr>
            </w:pPr>
          </w:p>
          <w:p w:rsidR="00BC536A" w:rsidRDefault="00BC536A" w:rsidP="00BF387D">
            <w:pPr>
              <w:spacing w:after="0" w:line="240" w:lineRule="auto"/>
              <w:ind w:left="175" w:right="175"/>
              <w:jc w:val="center"/>
              <w:rPr>
                <w:rFonts w:ascii="Arial" w:hAnsi="Arial" w:cs="Arial"/>
              </w:rPr>
            </w:pPr>
          </w:p>
          <w:p w:rsidR="00BC536A" w:rsidRDefault="00BC536A" w:rsidP="00BF387D">
            <w:pPr>
              <w:spacing w:after="0" w:line="240" w:lineRule="auto"/>
              <w:ind w:left="175" w:right="175"/>
              <w:jc w:val="center"/>
              <w:rPr>
                <w:rFonts w:ascii="Arial" w:hAnsi="Arial" w:cs="Arial"/>
              </w:rPr>
            </w:pPr>
          </w:p>
          <w:p w:rsidR="00BC536A" w:rsidRDefault="00BC536A" w:rsidP="00BF387D">
            <w:pPr>
              <w:spacing w:after="0" w:line="240" w:lineRule="auto"/>
              <w:ind w:left="175" w:right="175"/>
              <w:jc w:val="center"/>
              <w:rPr>
                <w:rFonts w:ascii="Arial" w:hAnsi="Arial" w:cs="Arial"/>
              </w:rPr>
            </w:pPr>
          </w:p>
          <w:p w:rsidR="00BC536A" w:rsidRDefault="00BC536A" w:rsidP="00BF387D">
            <w:pPr>
              <w:spacing w:after="0" w:line="240" w:lineRule="auto"/>
              <w:ind w:left="175" w:right="175"/>
              <w:jc w:val="center"/>
              <w:rPr>
                <w:rFonts w:ascii="Arial" w:hAnsi="Arial" w:cs="Arial"/>
              </w:rPr>
            </w:pPr>
          </w:p>
          <w:p w:rsidR="00BC536A" w:rsidRDefault="00BC536A" w:rsidP="00BC536A">
            <w:pPr>
              <w:spacing w:after="0" w:line="240" w:lineRule="auto"/>
              <w:ind w:right="175"/>
              <w:rPr>
                <w:rFonts w:ascii="Arial" w:hAnsi="Arial" w:cs="Arial"/>
              </w:rPr>
            </w:pPr>
          </w:p>
          <w:p w:rsidR="00BC536A" w:rsidRDefault="00BC536A" w:rsidP="00BF387D">
            <w:pPr>
              <w:spacing w:after="0" w:line="240" w:lineRule="auto"/>
              <w:ind w:left="175" w:right="175"/>
              <w:jc w:val="center"/>
              <w:rPr>
                <w:rFonts w:ascii="Arial" w:hAnsi="Arial" w:cs="Arial"/>
              </w:rPr>
            </w:pPr>
          </w:p>
          <w:p w:rsidR="00BC536A" w:rsidRDefault="00BF387D" w:rsidP="00BC536A">
            <w:pPr>
              <w:spacing w:after="0" w:line="240" w:lineRule="auto"/>
              <w:ind w:left="175" w:right="175"/>
              <w:jc w:val="center"/>
              <w:rPr>
                <w:rFonts w:ascii="Arial" w:hAnsi="Arial" w:cs="Arial"/>
              </w:rPr>
            </w:pPr>
            <w:r w:rsidRPr="0029325B">
              <w:rPr>
                <w:rFonts w:ascii="Arial" w:hAnsi="Arial" w:cs="Arial"/>
              </w:rPr>
              <w:t xml:space="preserve">Педагог-психолог </w:t>
            </w:r>
            <w:r w:rsidR="00BC536A">
              <w:rPr>
                <w:rFonts w:ascii="Arial" w:hAnsi="Arial" w:cs="Arial"/>
              </w:rPr>
              <w:t xml:space="preserve"> </w:t>
            </w:r>
          </w:p>
          <w:p w:rsidR="00BF387D" w:rsidRPr="0029325B" w:rsidRDefault="00A34401" w:rsidP="00BC536A">
            <w:pPr>
              <w:spacing w:after="0" w:line="240" w:lineRule="auto"/>
              <w:ind w:left="175" w:right="1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МБОУ СОШ №3</w:t>
            </w:r>
          </w:p>
          <w:p w:rsidR="00131744" w:rsidRDefault="00A34401" w:rsidP="00A34401">
            <w:pPr>
              <w:widowControl w:val="0"/>
              <w:spacing w:after="0" w:line="240" w:lineRule="auto"/>
              <w:ind w:left="176" w:right="142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Романенкова</w:t>
            </w:r>
            <w:proofErr w:type="spellEnd"/>
            <w:r>
              <w:rPr>
                <w:rFonts w:ascii="Arial" w:hAnsi="Arial" w:cs="Arial"/>
              </w:rPr>
              <w:t xml:space="preserve"> Г.Н.</w:t>
            </w:r>
          </w:p>
          <w:p w:rsidR="00A34401" w:rsidRDefault="00A34401" w:rsidP="00A34401">
            <w:pPr>
              <w:widowControl w:val="0"/>
              <w:spacing w:after="0" w:line="240" w:lineRule="auto"/>
              <w:ind w:left="176" w:right="142"/>
              <w:jc w:val="center"/>
              <w:rPr>
                <w:rFonts w:ascii="Arial" w:hAnsi="Arial" w:cs="Arial"/>
              </w:rPr>
            </w:pPr>
          </w:p>
          <w:p w:rsidR="00A34401" w:rsidRDefault="00A34401" w:rsidP="00A34401">
            <w:pPr>
              <w:widowControl w:val="0"/>
              <w:spacing w:after="0" w:line="240" w:lineRule="auto"/>
              <w:ind w:left="176" w:right="142"/>
              <w:jc w:val="center"/>
              <w:rPr>
                <w:rFonts w:ascii="Arial" w:hAnsi="Arial" w:cs="Arial"/>
              </w:rPr>
            </w:pPr>
          </w:p>
          <w:p w:rsidR="00A34401" w:rsidRDefault="00A34401" w:rsidP="00BC536A">
            <w:pPr>
              <w:autoSpaceDE w:val="0"/>
              <w:autoSpaceDN w:val="0"/>
              <w:adjustRightInd w:val="0"/>
              <w:spacing w:after="0" w:line="240" w:lineRule="auto"/>
              <w:ind w:left="175" w:right="175"/>
              <w:rPr>
                <w:rFonts w:asciiTheme="minorHAnsi" w:hAnsiTheme="minorHAnsi" w:cs="Arial"/>
                <w:sz w:val="20"/>
                <w:szCs w:val="20"/>
              </w:rPr>
            </w:pPr>
          </w:p>
          <w:p w:rsidR="00BC536A" w:rsidRPr="00223156" w:rsidRDefault="00BC536A" w:rsidP="00BC536A">
            <w:pPr>
              <w:autoSpaceDE w:val="0"/>
              <w:autoSpaceDN w:val="0"/>
              <w:adjustRightInd w:val="0"/>
              <w:spacing w:after="0" w:line="240" w:lineRule="auto"/>
              <w:ind w:left="175" w:right="175"/>
              <w:rPr>
                <w:rFonts w:asciiTheme="minorHAnsi" w:hAnsiTheme="minorHAnsi" w:cs="TimesNewRomanPSMT"/>
                <w:sz w:val="20"/>
                <w:szCs w:val="20"/>
              </w:rPr>
            </w:pPr>
            <w:r w:rsidRPr="00223156">
              <w:rPr>
                <w:rFonts w:asciiTheme="minorHAnsi" w:hAnsiTheme="minorHAnsi" w:cs="Arial"/>
                <w:sz w:val="20"/>
                <w:szCs w:val="20"/>
              </w:rPr>
              <w:lastRenderedPageBreak/>
              <w:t>-</w:t>
            </w:r>
            <w:r w:rsidRPr="00223156">
              <w:rPr>
                <w:rFonts w:asciiTheme="minorHAnsi" w:hAnsiTheme="minorHAnsi" w:cs="TimesNewRomanPSMT"/>
                <w:sz w:val="20"/>
                <w:szCs w:val="20"/>
              </w:rPr>
              <w:t>формулировать свою точку зрения о героях, произведении или книге, подтверждая ее фактами из произведения или других источников информации</w:t>
            </w:r>
            <w:r w:rsidRPr="00223156">
              <w:rPr>
                <w:rFonts w:cs="TimesNewRomanPSMT"/>
                <w:sz w:val="20"/>
                <w:szCs w:val="20"/>
              </w:rPr>
              <w:t xml:space="preserve">  и т.д.</w:t>
            </w:r>
          </w:p>
          <w:p w:rsidR="00223156" w:rsidRDefault="00223156" w:rsidP="00BC536A">
            <w:pPr>
              <w:widowControl w:val="0"/>
              <w:spacing w:after="0" w:line="240" w:lineRule="auto"/>
              <w:ind w:right="142"/>
              <w:rPr>
                <w:rFonts w:ascii="Arial" w:hAnsi="Arial" w:cs="Arial"/>
              </w:rPr>
            </w:pPr>
          </w:p>
          <w:p w:rsidR="00223156" w:rsidRPr="00223156" w:rsidRDefault="00223156" w:rsidP="00223156">
            <w:pPr>
              <w:spacing w:after="0"/>
              <w:ind w:left="176" w:right="142"/>
              <w:rPr>
                <w:sz w:val="20"/>
                <w:szCs w:val="20"/>
              </w:rPr>
            </w:pPr>
            <w:r w:rsidRPr="00223156">
              <w:rPr>
                <w:i/>
                <w:sz w:val="20"/>
                <w:szCs w:val="20"/>
                <w:u w:val="single"/>
              </w:rPr>
              <w:t>Математика</w:t>
            </w:r>
            <w:r w:rsidRPr="00223156">
              <w:rPr>
                <w:sz w:val="20"/>
                <w:szCs w:val="20"/>
              </w:rPr>
              <w:t>:</w:t>
            </w:r>
          </w:p>
          <w:p w:rsidR="00223156" w:rsidRDefault="00223156" w:rsidP="00223156">
            <w:pPr>
              <w:autoSpaceDE w:val="0"/>
              <w:autoSpaceDN w:val="0"/>
              <w:adjustRightInd w:val="0"/>
              <w:spacing w:after="0" w:line="240" w:lineRule="auto"/>
              <w:ind w:left="176" w:right="142"/>
              <w:rPr>
                <w:rFonts w:cs="TimesNewRomanPSMT"/>
                <w:sz w:val="20"/>
                <w:szCs w:val="20"/>
              </w:rPr>
            </w:pPr>
            <w:r w:rsidRPr="00223156">
              <w:rPr>
                <w:rFonts w:cs="TimesNewRomanPSMT"/>
                <w:sz w:val="20"/>
                <w:szCs w:val="20"/>
              </w:rPr>
              <w:t>-Задания на сравнение предметов (фигур) по их форме и размерам, на классификацию множества предметов на группы по заданным признакам.</w:t>
            </w:r>
          </w:p>
          <w:p w:rsidR="00223156" w:rsidRPr="00223156" w:rsidRDefault="00223156" w:rsidP="00223156">
            <w:pPr>
              <w:autoSpaceDE w:val="0"/>
              <w:autoSpaceDN w:val="0"/>
              <w:adjustRightInd w:val="0"/>
              <w:spacing w:after="0" w:line="240" w:lineRule="auto"/>
              <w:ind w:left="176" w:right="142"/>
              <w:rPr>
                <w:rFonts w:cs="TimesNewRomanPSMT"/>
                <w:sz w:val="20"/>
                <w:szCs w:val="20"/>
              </w:rPr>
            </w:pPr>
          </w:p>
          <w:p w:rsidR="00223156" w:rsidRPr="00223156" w:rsidRDefault="00223156" w:rsidP="00223156">
            <w:pPr>
              <w:autoSpaceDE w:val="0"/>
              <w:autoSpaceDN w:val="0"/>
              <w:adjustRightInd w:val="0"/>
              <w:spacing w:after="0" w:line="240" w:lineRule="auto"/>
              <w:ind w:left="176" w:right="142"/>
              <w:rPr>
                <w:rFonts w:asciiTheme="minorHAnsi" w:hAnsiTheme="minorHAnsi" w:cs="TimesNewRomanPSMT"/>
                <w:sz w:val="20"/>
                <w:szCs w:val="20"/>
              </w:rPr>
            </w:pPr>
            <w:r w:rsidRPr="00223156">
              <w:rPr>
                <w:rFonts w:asciiTheme="minorHAnsi" w:hAnsiTheme="minorHAnsi"/>
                <w:sz w:val="20"/>
                <w:szCs w:val="20"/>
              </w:rPr>
              <w:t>-</w:t>
            </w:r>
            <w:r w:rsidRPr="00223156">
              <w:rPr>
                <w:rFonts w:cs="TimesNewRomanPSMT"/>
                <w:sz w:val="20"/>
                <w:szCs w:val="20"/>
              </w:rPr>
              <w:t>О</w:t>
            </w:r>
            <w:r w:rsidRPr="00223156">
              <w:rPr>
                <w:rFonts w:asciiTheme="minorHAnsi" w:hAnsiTheme="minorHAnsi" w:cs="TimesNewRomanPSMT"/>
                <w:sz w:val="20"/>
                <w:szCs w:val="20"/>
              </w:rPr>
              <w:t>писани</w:t>
            </w:r>
            <w:r w:rsidRPr="00223156">
              <w:rPr>
                <w:rFonts w:cs="TimesNewRomanPSMT"/>
                <w:sz w:val="20"/>
                <w:szCs w:val="20"/>
              </w:rPr>
              <w:t xml:space="preserve">е </w:t>
            </w:r>
            <w:r w:rsidRPr="00223156">
              <w:rPr>
                <w:rFonts w:asciiTheme="minorHAnsi" w:hAnsiTheme="minorHAnsi" w:cs="TimesNewRomanPSMT"/>
                <w:sz w:val="20"/>
                <w:szCs w:val="20"/>
              </w:rPr>
              <w:t xml:space="preserve">математических объектов и процессов окружающего мира в </w:t>
            </w:r>
            <w:proofErr w:type="gramStart"/>
            <w:r w:rsidRPr="00223156">
              <w:rPr>
                <w:rFonts w:asciiTheme="minorHAnsi" w:hAnsiTheme="minorHAnsi" w:cs="TimesNewRomanPSMT"/>
                <w:sz w:val="20"/>
                <w:szCs w:val="20"/>
              </w:rPr>
              <w:t>количественном</w:t>
            </w:r>
            <w:proofErr w:type="gramEnd"/>
            <w:r w:rsidRPr="00223156">
              <w:rPr>
                <w:rFonts w:asciiTheme="minorHAnsi" w:hAnsiTheme="minorHAnsi" w:cs="TimesNewRomanPSMT"/>
                <w:sz w:val="20"/>
                <w:szCs w:val="20"/>
              </w:rPr>
              <w:t xml:space="preserve"> и</w:t>
            </w:r>
          </w:p>
          <w:p w:rsidR="00223156" w:rsidRDefault="00223156" w:rsidP="00223156">
            <w:pPr>
              <w:autoSpaceDE w:val="0"/>
              <w:autoSpaceDN w:val="0"/>
              <w:adjustRightInd w:val="0"/>
              <w:spacing w:after="0" w:line="240" w:lineRule="auto"/>
              <w:ind w:left="176" w:right="142"/>
              <w:rPr>
                <w:rFonts w:cs="TimesNewRomanPSMT"/>
                <w:sz w:val="20"/>
                <w:szCs w:val="20"/>
              </w:rPr>
            </w:pPr>
            <w:proofErr w:type="gramStart"/>
            <w:r w:rsidRPr="00223156">
              <w:rPr>
                <w:rFonts w:asciiTheme="minorHAnsi" w:hAnsiTheme="minorHAnsi" w:cs="TimesNewRomanPSMT"/>
                <w:sz w:val="20"/>
                <w:szCs w:val="20"/>
              </w:rPr>
              <w:t>пространственном</w:t>
            </w:r>
            <w:proofErr w:type="gramEnd"/>
            <w:r w:rsidRPr="00223156">
              <w:rPr>
                <w:rFonts w:asciiTheme="minorHAnsi" w:hAnsiTheme="minorHAnsi" w:cs="TimesNewRomanPSMT"/>
                <w:sz w:val="20"/>
                <w:szCs w:val="20"/>
              </w:rPr>
              <w:t xml:space="preserve"> отношениях, обосновани</w:t>
            </w:r>
            <w:r w:rsidRPr="00223156">
              <w:rPr>
                <w:rFonts w:cs="TimesNewRomanPSMT"/>
                <w:sz w:val="20"/>
                <w:szCs w:val="20"/>
              </w:rPr>
              <w:t>е</w:t>
            </w:r>
            <w:r w:rsidRPr="00223156">
              <w:rPr>
                <w:rFonts w:asciiTheme="minorHAnsi" w:hAnsiTheme="minorHAnsi" w:cs="TimesNewRomanPSMT"/>
                <w:sz w:val="20"/>
                <w:szCs w:val="20"/>
              </w:rPr>
              <w:t xml:space="preserve"> получаемых результатов</w:t>
            </w:r>
            <w:r w:rsidRPr="00223156">
              <w:rPr>
                <w:rFonts w:cs="TimesNewRomanPSMT"/>
                <w:sz w:val="20"/>
                <w:szCs w:val="20"/>
              </w:rPr>
              <w:t xml:space="preserve"> </w:t>
            </w:r>
            <w:r w:rsidRPr="00223156">
              <w:rPr>
                <w:rFonts w:asciiTheme="minorHAnsi" w:hAnsiTheme="minorHAnsi" w:cs="TimesNewRomanPSMT"/>
                <w:sz w:val="20"/>
                <w:szCs w:val="20"/>
              </w:rPr>
              <w:t>решения учебных задач</w:t>
            </w:r>
            <w:r w:rsidRPr="00223156">
              <w:rPr>
                <w:rFonts w:cs="TimesNewRomanPSMT"/>
                <w:sz w:val="20"/>
                <w:szCs w:val="20"/>
              </w:rPr>
              <w:t>.</w:t>
            </w:r>
          </w:p>
          <w:p w:rsidR="00223156" w:rsidRPr="00223156" w:rsidRDefault="00223156" w:rsidP="00223156">
            <w:pPr>
              <w:autoSpaceDE w:val="0"/>
              <w:autoSpaceDN w:val="0"/>
              <w:adjustRightInd w:val="0"/>
              <w:spacing w:after="0" w:line="240" w:lineRule="auto"/>
              <w:ind w:left="176" w:right="142"/>
              <w:rPr>
                <w:rFonts w:cs="TimesNewRomanPSMT"/>
                <w:sz w:val="20"/>
                <w:szCs w:val="20"/>
              </w:rPr>
            </w:pPr>
          </w:p>
          <w:p w:rsidR="00223156" w:rsidRDefault="00223156" w:rsidP="00223156">
            <w:pPr>
              <w:autoSpaceDE w:val="0"/>
              <w:autoSpaceDN w:val="0"/>
              <w:adjustRightInd w:val="0"/>
              <w:spacing w:after="0" w:line="240" w:lineRule="auto"/>
              <w:ind w:left="176" w:right="142"/>
              <w:rPr>
                <w:rFonts w:cs="TimesNewRomanPSMT"/>
                <w:sz w:val="20"/>
                <w:szCs w:val="20"/>
              </w:rPr>
            </w:pPr>
            <w:r w:rsidRPr="00223156">
              <w:rPr>
                <w:rFonts w:asciiTheme="minorHAnsi" w:hAnsiTheme="minorHAnsi" w:cs="TimesNewRomanPSMT"/>
                <w:sz w:val="20"/>
                <w:szCs w:val="20"/>
              </w:rPr>
              <w:t>-</w:t>
            </w:r>
            <w:r w:rsidRPr="00223156">
              <w:rPr>
                <w:rFonts w:cs="TimesNewRomanPSMT"/>
                <w:sz w:val="20"/>
                <w:szCs w:val="20"/>
              </w:rPr>
              <w:t>П</w:t>
            </w:r>
            <w:r w:rsidRPr="00223156">
              <w:rPr>
                <w:rFonts w:asciiTheme="minorHAnsi" w:hAnsiTheme="minorHAnsi" w:cs="TimesNewRomanPSMT"/>
                <w:sz w:val="20"/>
                <w:szCs w:val="20"/>
              </w:rPr>
              <w:t>оиск фактов, сходств,</w:t>
            </w:r>
            <w:r w:rsidRPr="00223156">
              <w:rPr>
                <w:rFonts w:cs="TimesNewRomanPSMT"/>
                <w:sz w:val="20"/>
                <w:szCs w:val="20"/>
              </w:rPr>
              <w:t xml:space="preserve"> </w:t>
            </w:r>
            <w:r w:rsidRPr="00223156">
              <w:rPr>
                <w:rFonts w:asciiTheme="minorHAnsi" w:hAnsiTheme="minorHAnsi" w:cs="TimesNewRomanPSMT"/>
                <w:sz w:val="20"/>
                <w:szCs w:val="20"/>
              </w:rPr>
              <w:t>различий, закономерностей, оснований для упорядочивания и классификации</w:t>
            </w:r>
            <w:r w:rsidRPr="00223156">
              <w:rPr>
                <w:rFonts w:cs="TimesNewRomanPSMT"/>
                <w:sz w:val="20"/>
                <w:szCs w:val="20"/>
              </w:rPr>
              <w:t xml:space="preserve"> </w:t>
            </w:r>
            <w:r w:rsidRPr="00223156">
              <w:rPr>
                <w:rFonts w:asciiTheme="minorHAnsi" w:hAnsiTheme="minorHAnsi" w:cs="TimesNewRomanPSMT"/>
                <w:sz w:val="20"/>
                <w:szCs w:val="20"/>
              </w:rPr>
              <w:t>математических объектов</w:t>
            </w:r>
            <w:r w:rsidRPr="00223156">
              <w:rPr>
                <w:rFonts w:cs="TimesNewRomanPSMT"/>
                <w:sz w:val="20"/>
                <w:szCs w:val="20"/>
              </w:rPr>
              <w:t>.</w:t>
            </w:r>
          </w:p>
          <w:p w:rsidR="00223156" w:rsidRPr="00223156" w:rsidRDefault="00223156" w:rsidP="00223156">
            <w:pPr>
              <w:autoSpaceDE w:val="0"/>
              <w:autoSpaceDN w:val="0"/>
              <w:adjustRightInd w:val="0"/>
              <w:spacing w:after="0" w:line="240" w:lineRule="auto"/>
              <w:ind w:left="176" w:right="142"/>
              <w:rPr>
                <w:rFonts w:cs="TimesNewRomanPSMT"/>
                <w:sz w:val="20"/>
                <w:szCs w:val="20"/>
              </w:rPr>
            </w:pPr>
          </w:p>
          <w:p w:rsidR="00223156" w:rsidRPr="00223156" w:rsidRDefault="00223156" w:rsidP="00223156">
            <w:pPr>
              <w:autoSpaceDE w:val="0"/>
              <w:autoSpaceDN w:val="0"/>
              <w:adjustRightInd w:val="0"/>
              <w:spacing w:after="0" w:line="240" w:lineRule="auto"/>
              <w:ind w:left="176" w:right="142"/>
              <w:rPr>
                <w:rFonts w:cs="TimesNewRomanPSMT"/>
                <w:sz w:val="20"/>
                <w:szCs w:val="20"/>
              </w:rPr>
            </w:pPr>
            <w:r w:rsidRPr="00223156">
              <w:rPr>
                <w:rFonts w:cs="TimesNewRomanPSMT"/>
                <w:sz w:val="20"/>
                <w:szCs w:val="20"/>
              </w:rPr>
              <w:t>-Работа с таблицами, схемами, диаграммами, графиками, анализ и интерпретация данных и т.д.</w:t>
            </w:r>
          </w:p>
          <w:p w:rsidR="00223156" w:rsidRDefault="00223156" w:rsidP="0029325B">
            <w:pPr>
              <w:widowControl w:val="0"/>
              <w:spacing w:after="0" w:line="240" w:lineRule="auto"/>
              <w:ind w:left="176" w:right="142"/>
              <w:rPr>
                <w:rFonts w:ascii="Arial" w:hAnsi="Arial" w:cs="Arial"/>
              </w:rPr>
            </w:pPr>
          </w:p>
          <w:p w:rsidR="00223156" w:rsidRPr="00223156" w:rsidRDefault="00223156" w:rsidP="00223156">
            <w:pPr>
              <w:autoSpaceDE w:val="0"/>
              <w:autoSpaceDN w:val="0"/>
              <w:adjustRightInd w:val="0"/>
              <w:spacing w:after="0" w:line="240" w:lineRule="auto"/>
              <w:ind w:left="176" w:right="142"/>
              <w:rPr>
                <w:sz w:val="20"/>
                <w:szCs w:val="20"/>
              </w:rPr>
            </w:pPr>
            <w:r w:rsidRPr="00223156">
              <w:rPr>
                <w:i/>
                <w:sz w:val="20"/>
                <w:szCs w:val="20"/>
                <w:u w:val="single"/>
              </w:rPr>
              <w:t>Окружающий мир</w:t>
            </w:r>
            <w:r w:rsidRPr="00223156">
              <w:rPr>
                <w:sz w:val="20"/>
                <w:szCs w:val="20"/>
              </w:rPr>
              <w:t>:</w:t>
            </w:r>
          </w:p>
          <w:p w:rsidR="00223156" w:rsidRDefault="00223156" w:rsidP="00223156">
            <w:pPr>
              <w:autoSpaceDE w:val="0"/>
              <w:autoSpaceDN w:val="0"/>
              <w:adjustRightInd w:val="0"/>
              <w:spacing w:after="0" w:line="240" w:lineRule="auto"/>
              <w:ind w:left="176" w:right="142"/>
              <w:rPr>
                <w:rFonts w:asciiTheme="minorHAnsi" w:hAnsiTheme="minorHAnsi" w:cs="TimesNewRomanPSMT"/>
                <w:sz w:val="20"/>
                <w:szCs w:val="20"/>
              </w:rPr>
            </w:pPr>
            <w:r w:rsidRPr="00223156">
              <w:rPr>
                <w:rFonts w:cs="TimesNewRomanPSMT"/>
                <w:sz w:val="20"/>
                <w:szCs w:val="20"/>
              </w:rPr>
              <w:t>-С</w:t>
            </w:r>
            <w:r w:rsidRPr="00223156">
              <w:rPr>
                <w:rFonts w:asciiTheme="minorHAnsi" w:hAnsiTheme="minorHAnsi" w:cs="TimesNewRomanPSMT"/>
                <w:sz w:val="20"/>
                <w:szCs w:val="20"/>
              </w:rPr>
              <w:t>оздание (конструирование) ситуаций</w:t>
            </w:r>
            <w:r w:rsidRPr="00223156">
              <w:rPr>
                <w:rFonts w:cs="TimesNewRomanPSMT"/>
                <w:sz w:val="20"/>
                <w:szCs w:val="20"/>
              </w:rPr>
              <w:t xml:space="preserve"> </w:t>
            </w:r>
            <w:r w:rsidRPr="00223156">
              <w:rPr>
                <w:rFonts w:asciiTheme="minorHAnsi" w:hAnsiTheme="minorHAnsi" w:cs="TimesNewRomanPSMT"/>
                <w:sz w:val="20"/>
                <w:szCs w:val="20"/>
              </w:rPr>
              <w:t>удивления, вопроса, предвидения, предположения, которые становятся</w:t>
            </w:r>
            <w:r w:rsidRPr="00223156">
              <w:rPr>
                <w:rFonts w:cs="TimesNewRomanPSMT"/>
                <w:sz w:val="20"/>
                <w:szCs w:val="20"/>
              </w:rPr>
              <w:t xml:space="preserve"> </w:t>
            </w:r>
            <w:r w:rsidRPr="00223156">
              <w:rPr>
                <w:rFonts w:asciiTheme="minorHAnsi" w:hAnsiTheme="minorHAnsi" w:cs="TimesNewRomanPSMT"/>
                <w:sz w:val="20"/>
                <w:szCs w:val="20"/>
              </w:rPr>
              <w:t xml:space="preserve">основой для появления у </w:t>
            </w:r>
            <w:r w:rsidR="00A34401">
              <w:rPr>
                <w:rFonts w:asciiTheme="minorHAnsi" w:hAnsiTheme="minorHAnsi" w:cs="TimesNewRomanPSMT"/>
                <w:sz w:val="20"/>
                <w:szCs w:val="20"/>
              </w:rPr>
              <w:t xml:space="preserve">ребенка </w:t>
            </w:r>
            <w:r w:rsidRPr="00223156">
              <w:rPr>
                <w:rFonts w:asciiTheme="minorHAnsi" w:hAnsiTheme="minorHAnsi" w:cs="TimesNewRomanPSMT"/>
                <w:sz w:val="20"/>
                <w:szCs w:val="20"/>
              </w:rPr>
              <w:t>мотива познавательной деятельности</w:t>
            </w:r>
            <w:r w:rsidRPr="00223156">
              <w:rPr>
                <w:rFonts w:cs="TimesNewRomanPSMT"/>
                <w:sz w:val="20"/>
                <w:szCs w:val="20"/>
              </w:rPr>
              <w:t xml:space="preserve"> </w:t>
            </w:r>
            <w:r w:rsidRPr="00223156">
              <w:rPr>
                <w:rFonts w:asciiTheme="minorHAnsi" w:hAnsiTheme="minorHAnsi" w:cs="TimesNewRomanPSMT"/>
                <w:sz w:val="20"/>
                <w:szCs w:val="20"/>
              </w:rPr>
              <w:t>и успешного учебного диалога.</w:t>
            </w:r>
          </w:p>
          <w:p w:rsidR="00223156" w:rsidRPr="00223156" w:rsidRDefault="00BC536A" w:rsidP="00223156">
            <w:pPr>
              <w:autoSpaceDE w:val="0"/>
              <w:autoSpaceDN w:val="0"/>
              <w:adjustRightInd w:val="0"/>
              <w:spacing w:after="0" w:line="240" w:lineRule="auto"/>
              <w:ind w:left="176" w:right="142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1035685</wp:posOffset>
                  </wp:positionV>
                  <wp:extent cx="1352550" cy="1352550"/>
                  <wp:effectExtent l="19050" t="0" r="0" b="0"/>
                  <wp:wrapSquare wrapText="bothSides"/>
                  <wp:docPr id="12" name="Рисунок 8" descr="1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60" name="Picture 12" descr="10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23156" w:rsidRDefault="00223156" w:rsidP="00223156">
            <w:pPr>
              <w:autoSpaceDE w:val="0"/>
              <w:autoSpaceDN w:val="0"/>
              <w:adjustRightInd w:val="0"/>
              <w:spacing w:after="0" w:line="240" w:lineRule="auto"/>
              <w:ind w:left="176" w:right="142"/>
              <w:rPr>
                <w:rFonts w:cs="TimesNewRomanPSMT"/>
                <w:sz w:val="20"/>
                <w:szCs w:val="20"/>
              </w:rPr>
            </w:pPr>
            <w:r w:rsidRPr="00223156">
              <w:rPr>
                <w:rFonts w:cs="TimesNewRomanPSMT"/>
                <w:sz w:val="20"/>
                <w:szCs w:val="20"/>
              </w:rPr>
              <w:t xml:space="preserve">-Проведение обобщения, цель которых – оживить знания </w:t>
            </w:r>
            <w:r w:rsidR="00A34401">
              <w:rPr>
                <w:rFonts w:cs="TimesNewRomanPSMT"/>
                <w:sz w:val="20"/>
                <w:szCs w:val="20"/>
              </w:rPr>
              <w:t>ребенка</w:t>
            </w:r>
            <w:r w:rsidRPr="00223156">
              <w:rPr>
                <w:rFonts w:cs="TimesNewRomanPSMT"/>
                <w:sz w:val="20"/>
                <w:szCs w:val="20"/>
              </w:rPr>
              <w:t>, сист</w:t>
            </w:r>
            <w:r w:rsidR="00A34401">
              <w:rPr>
                <w:rFonts w:cs="TimesNewRomanPSMT"/>
                <w:sz w:val="20"/>
                <w:szCs w:val="20"/>
              </w:rPr>
              <w:t>ематизировать их; проведение прогулок-</w:t>
            </w:r>
            <w:r w:rsidRPr="00223156">
              <w:rPr>
                <w:rFonts w:cs="TimesNewRomanPSMT"/>
                <w:sz w:val="20"/>
                <w:szCs w:val="20"/>
              </w:rPr>
              <w:t>экскурсий, опытов, практических работ.</w:t>
            </w:r>
          </w:p>
          <w:p w:rsidR="00223156" w:rsidRPr="00223156" w:rsidRDefault="00223156" w:rsidP="00223156">
            <w:pPr>
              <w:autoSpaceDE w:val="0"/>
              <w:autoSpaceDN w:val="0"/>
              <w:adjustRightInd w:val="0"/>
              <w:spacing w:after="0" w:line="240" w:lineRule="auto"/>
              <w:ind w:left="176" w:right="142"/>
              <w:rPr>
                <w:rFonts w:cs="TimesNewRomanPSMT"/>
                <w:sz w:val="20"/>
                <w:szCs w:val="20"/>
              </w:rPr>
            </w:pPr>
          </w:p>
          <w:p w:rsidR="00223156" w:rsidRPr="00223156" w:rsidRDefault="00223156" w:rsidP="00223156">
            <w:pPr>
              <w:spacing w:after="0"/>
              <w:ind w:left="176" w:right="142"/>
              <w:rPr>
                <w:sz w:val="20"/>
                <w:szCs w:val="20"/>
              </w:rPr>
            </w:pPr>
            <w:r w:rsidRPr="00223156">
              <w:rPr>
                <w:sz w:val="20"/>
                <w:szCs w:val="20"/>
              </w:rPr>
              <w:t>-Использовать приёмы сравнения, обобщения, анализа, доказательства и т.д.</w:t>
            </w:r>
          </w:p>
          <w:p w:rsidR="00223156" w:rsidRPr="0029325B" w:rsidRDefault="00223156" w:rsidP="0029325B">
            <w:pPr>
              <w:widowControl w:val="0"/>
              <w:spacing w:after="0" w:line="240" w:lineRule="auto"/>
              <w:ind w:left="176" w:right="142"/>
              <w:rPr>
                <w:rFonts w:ascii="Arial" w:hAnsi="Arial" w:cs="Arial"/>
              </w:rPr>
            </w:pPr>
          </w:p>
        </w:tc>
      </w:tr>
    </w:tbl>
    <w:p w:rsidR="009C3AC6" w:rsidRDefault="009C3AC6" w:rsidP="00A34401"/>
    <w:sectPr w:rsidR="009C3AC6" w:rsidSect="00A34401">
      <w:pgSz w:w="16838" w:h="11906" w:orient="landscape"/>
      <w:pgMar w:top="284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1744"/>
    <w:rsid w:val="000B3E50"/>
    <w:rsid w:val="00101849"/>
    <w:rsid w:val="00131744"/>
    <w:rsid w:val="001621E9"/>
    <w:rsid w:val="00215DB2"/>
    <w:rsid w:val="00223156"/>
    <w:rsid w:val="0029325B"/>
    <w:rsid w:val="00400D07"/>
    <w:rsid w:val="00543BBB"/>
    <w:rsid w:val="005C7C7E"/>
    <w:rsid w:val="006B0CA9"/>
    <w:rsid w:val="00791281"/>
    <w:rsid w:val="008429BF"/>
    <w:rsid w:val="0088447D"/>
    <w:rsid w:val="00905C50"/>
    <w:rsid w:val="009C3AC6"/>
    <w:rsid w:val="009E187C"/>
    <w:rsid w:val="00A34401"/>
    <w:rsid w:val="00AC78FA"/>
    <w:rsid w:val="00B35C97"/>
    <w:rsid w:val="00BA68A4"/>
    <w:rsid w:val="00BB2244"/>
    <w:rsid w:val="00BC536A"/>
    <w:rsid w:val="00BF387D"/>
    <w:rsid w:val="00E55864"/>
    <w:rsid w:val="00F6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9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7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744"/>
    <w:rPr>
      <w:rFonts w:ascii="Tahoma" w:hAnsi="Tahoma" w:cs="Tahoma"/>
      <w:sz w:val="16"/>
      <w:szCs w:val="16"/>
    </w:rPr>
  </w:style>
  <w:style w:type="paragraph" w:customStyle="1" w:styleId="pbody">
    <w:name w:val="p_body"/>
    <w:basedOn w:val="a"/>
    <w:rsid w:val="00131744"/>
    <w:pPr>
      <w:spacing w:after="0" w:line="300" w:lineRule="auto"/>
      <w:jc w:val="both"/>
    </w:pPr>
    <w:rPr>
      <w:rFonts w:ascii="Verdana" w:hAnsi="Verdana"/>
      <w:color w:val="003366"/>
      <w:kern w:val="28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31744"/>
    <w:rPr>
      <w:color w:val="0000FF"/>
      <w:u w:val="single"/>
    </w:rPr>
  </w:style>
  <w:style w:type="paragraph" w:styleId="a7">
    <w:name w:val="Body Text Indent"/>
    <w:basedOn w:val="a"/>
    <w:link w:val="a8"/>
    <w:rsid w:val="00BF387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F387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Муниципалитет xmlns="4a252ca3-5a62-4c1c-90a6-29f4710e47f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B6B28D35ECF049BBEE0CAE3D116055" ma:contentTypeVersion="46" ma:contentTypeDescription="Создание документа." ma:contentTypeScope="" ma:versionID="bb89c9dae9cb64e3deac486741c0a057">
  <xsd:schema xmlns:xsd="http://www.w3.org/2001/XMLSchema" xmlns:p="http://schemas.microsoft.com/office/2006/metadata/properties" xmlns:ns2="4a252ca3-5a62-4c1c-90a6-29f4710e47f8" targetNamespace="http://schemas.microsoft.com/office/2006/metadata/properties" ma:root="true" ma:fieldsID="c4176beda37f2c93fd1cf63d1a02f6e8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Муниципалитет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a252ca3-5a62-4c1c-90a6-29f4710e47f8" elementFormDefault="qualified">
    <xsd:import namespace="http://schemas.microsoft.com/office/2006/documentManagement/types"/>
    <xsd:element name="Муниципалитет" ma:index="8" nillable="true" ma:displayName="Муниципалитет" ma:list="{583966a8-86ba-4b4b-b2db-c7518df76d9e}" ma:internalName="_x041c__x0443__x043d__x0438__x0446__x0438__x043f__x0430__x043b__x0438__x0442__x0435__x0442_" ma:showField="Title" ma:web="4a252ca3-5a62-4c1c-90a6-29f4710e47f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0DEBB32-C304-4417-AE49-D23381B6658E}">
  <ds:schemaRefs>
    <ds:schemaRef ds:uri="http://schemas.microsoft.com/office/2006/metadata/properties"/>
    <ds:schemaRef ds:uri="4a252ca3-5a62-4c1c-90a6-29f4710e47f8"/>
  </ds:schemaRefs>
</ds:datastoreItem>
</file>

<file path=customXml/itemProps2.xml><?xml version="1.0" encoding="utf-8"?>
<ds:datastoreItem xmlns:ds="http://schemas.openxmlformats.org/officeDocument/2006/customXml" ds:itemID="{5C16F10A-FA84-4894-800C-E60881316D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1B62D0-1AAE-46D7-ACFE-93E29DB52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Links>
    <vt:vector size="6" baseType="variant">
      <vt:variant>
        <vt:i4>3997753</vt:i4>
      </vt:variant>
      <vt:variant>
        <vt:i4>0</vt:i4>
      </vt:variant>
      <vt:variant>
        <vt:i4>0</vt:i4>
      </vt:variant>
      <vt:variant>
        <vt:i4>5</vt:i4>
      </vt:variant>
      <vt:variant>
        <vt:lpwstr>http://www.proforientator.ru/ratng/ratng01.html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</dc:creator>
  <cp:lastModifiedBy>Галина</cp:lastModifiedBy>
  <cp:revision>6</cp:revision>
  <cp:lastPrinted>2009-05-10T17:09:00Z</cp:lastPrinted>
  <dcterms:created xsi:type="dcterms:W3CDTF">2011-05-02T16:31:00Z</dcterms:created>
  <dcterms:modified xsi:type="dcterms:W3CDTF">2012-12-15T12:54:00Z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0x010100E3B6B28D35ECF049BBEE0CAE3D116055</vt:lpwstr>
  </property>
</Properties>
</file>