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E8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1551E8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>Калининградская область</w:t>
      </w:r>
    </w:p>
    <w:p w:rsidR="001551E8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>МО «Светловский городской округ»</w:t>
      </w:r>
    </w:p>
    <w:p w:rsidR="001551E8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 xml:space="preserve">МУНИЦИПАЛЬНОЕ </w:t>
      </w:r>
    </w:p>
    <w:p w:rsidR="001551E8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 xml:space="preserve">БЮДЖЕТНОЕ ОБЩЕОБРАЗОВАТЕЛЬНОЕ УЧРЕЖДЕНИЕ </w:t>
      </w:r>
    </w:p>
    <w:p w:rsidR="001551E8" w:rsidRPr="00AE70BB" w:rsidRDefault="001551E8" w:rsidP="001551E8">
      <w:pPr>
        <w:ind w:right="424"/>
        <w:jc w:val="center"/>
        <w:rPr>
          <w:sz w:val="28"/>
        </w:rPr>
      </w:pPr>
      <w:r>
        <w:rPr>
          <w:sz w:val="28"/>
        </w:rPr>
        <w:t>СРЕДНЯЯ ОБЩЕОБРАЗОВАТЕЛЬНАЯ ШКОЛА №3</w:t>
      </w: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Pr="00AE70BB" w:rsidRDefault="001551E8" w:rsidP="001551E8">
      <w:pPr>
        <w:ind w:left="-284" w:right="424" w:firstLine="284"/>
        <w:jc w:val="right"/>
        <w:rPr>
          <w:b/>
          <w:i/>
        </w:rPr>
      </w:pPr>
      <w:r w:rsidRPr="00AE70BB">
        <w:rPr>
          <w:b/>
          <w:i/>
        </w:rPr>
        <w:t>Приложение №</w:t>
      </w:r>
      <w:r>
        <w:rPr>
          <w:b/>
          <w:i/>
        </w:rPr>
        <w:t xml:space="preserve"> 12</w:t>
      </w:r>
      <w:r w:rsidRPr="00AE70BB">
        <w:rPr>
          <w:b/>
          <w:i/>
        </w:rPr>
        <w:t xml:space="preserve"> </w:t>
      </w:r>
    </w:p>
    <w:p w:rsidR="001551E8" w:rsidRDefault="001551E8" w:rsidP="001551E8">
      <w:pPr>
        <w:ind w:left="-284" w:right="424" w:firstLine="284"/>
        <w:jc w:val="right"/>
        <w:rPr>
          <w:i/>
        </w:rPr>
      </w:pPr>
      <w:r>
        <w:rPr>
          <w:i/>
        </w:rPr>
        <w:t xml:space="preserve">к Основной образовательной программе </w:t>
      </w:r>
    </w:p>
    <w:p w:rsidR="001551E8" w:rsidRDefault="001551E8" w:rsidP="001551E8">
      <w:pPr>
        <w:ind w:left="-284" w:right="424" w:firstLine="284"/>
        <w:jc w:val="right"/>
        <w:rPr>
          <w:i/>
        </w:rPr>
      </w:pPr>
      <w:r>
        <w:rPr>
          <w:i/>
        </w:rPr>
        <w:t xml:space="preserve">основного общего образования МБОУ СОШ №3 </w:t>
      </w:r>
    </w:p>
    <w:p w:rsidR="001551E8" w:rsidRDefault="001551E8" w:rsidP="001551E8">
      <w:pPr>
        <w:ind w:left="-284" w:right="424" w:firstLine="284"/>
        <w:jc w:val="right"/>
        <w:rPr>
          <w:i/>
        </w:rPr>
      </w:pPr>
      <w:r>
        <w:rPr>
          <w:i/>
        </w:rPr>
        <w:t xml:space="preserve">на 2015-2020 г.г., </w:t>
      </w:r>
    </w:p>
    <w:p w:rsidR="001551E8" w:rsidRDefault="001551E8" w:rsidP="001551E8">
      <w:pPr>
        <w:ind w:left="-284" w:right="424" w:firstLine="284"/>
        <w:jc w:val="right"/>
        <w:rPr>
          <w:i/>
        </w:rPr>
      </w:pPr>
      <w:proofErr w:type="gramStart"/>
      <w:r>
        <w:rPr>
          <w:i/>
        </w:rPr>
        <w:t>утвержденной</w:t>
      </w:r>
      <w:proofErr w:type="gramEnd"/>
      <w:r>
        <w:rPr>
          <w:i/>
        </w:rPr>
        <w:t xml:space="preserve"> приказом</w:t>
      </w:r>
    </w:p>
    <w:p w:rsidR="001551E8" w:rsidRDefault="001551E8" w:rsidP="001551E8">
      <w:pPr>
        <w:ind w:left="-284" w:right="424" w:firstLine="284"/>
        <w:jc w:val="right"/>
        <w:rPr>
          <w:i/>
        </w:rPr>
      </w:pPr>
      <w:r>
        <w:rPr>
          <w:i/>
        </w:rPr>
        <w:t xml:space="preserve"> директора МБОУ СОШ №3 </w:t>
      </w:r>
    </w:p>
    <w:p w:rsidR="001551E8" w:rsidRPr="00AE70BB" w:rsidRDefault="001551E8" w:rsidP="001551E8">
      <w:pPr>
        <w:ind w:left="-284" w:right="424" w:firstLine="284"/>
        <w:jc w:val="right"/>
        <w:rPr>
          <w:i/>
        </w:rPr>
      </w:pPr>
      <w:r>
        <w:rPr>
          <w:i/>
        </w:rPr>
        <w:t>от 08.04.2015 г. № 113/од</w:t>
      </w: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215CFD" w:rsidRDefault="00215CFD" w:rsidP="00215CFD">
      <w:pPr>
        <w:ind w:left="-284" w:right="425" w:firstLine="284"/>
        <w:jc w:val="center"/>
        <w:rPr>
          <w:b/>
        </w:rPr>
      </w:pPr>
    </w:p>
    <w:p w:rsidR="00215CFD" w:rsidRDefault="00215CFD" w:rsidP="00215CFD">
      <w:pPr>
        <w:ind w:left="-284" w:right="425" w:firstLine="284"/>
        <w:jc w:val="center"/>
        <w:rPr>
          <w:b/>
        </w:rPr>
      </w:pPr>
    </w:p>
    <w:p w:rsidR="00215CFD" w:rsidRDefault="00215CFD" w:rsidP="00215CFD">
      <w:pPr>
        <w:ind w:left="-284" w:right="425" w:firstLine="284"/>
        <w:jc w:val="center"/>
        <w:rPr>
          <w:b/>
        </w:rPr>
      </w:pPr>
    </w:p>
    <w:p w:rsidR="00215CFD" w:rsidRPr="00090918" w:rsidRDefault="008F1D3F" w:rsidP="00215CFD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ПРИМЕРНАЯ</w:t>
      </w:r>
      <w:r w:rsidR="00215CFD" w:rsidRPr="00090918">
        <w:rPr>
          <w:b/>
          <w:sz w:val="48"/>
          <w:szCs w:val="48"/>
        </w:rPr>
        <w:t xml:space="preserve"> ПРОГРАММА </w:t>
      </w:r>
    </w:p>
    <w:p w:rsidR="00215CFD" w:rsidRDefault="00215CFD" w:rsidP="00215CFD">
      <w:pPr>
        <w:ind w:left="-284" w:right="425" w:firstLine="284"/>
        <w:jc w:val="center"/>
        <w:rPr>
          <w:b/>
          <w:sz w:val="48"/>
          <w:szCs w:val="48"/>
        </w:rPr>
      </w:pPr>
      <w:r w:rsidRPr="00090918">
        <w:rPr>
          <w:b/>
          <w:sz w:val="48"/>
          <w:szCs w:val="48"/>
        </w:rPr>
        <w:t xml:space="preserve">ОСНОВНОГО ОБЩЕГО ОБРАЗОВАНИЯ </w:t>
      </w:r>
    </w:p>
    <w:p w:rsidR="00AF2D35" w:rsidRDefault="00AF2D35" w:rsidP="00AF2D35">
      <w:pPr>
        <w:ind w:left="-284"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ХИМИИ</w:t>
      </w: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</w:p>
    <w:p w:rsidR="001551E8" w:rsidRDefault="001551E8" w:rsidP="001551E8">
      <w:pPr>
        <w:ind w:left="-284" w:right="424" w:firstLine="284"/>
        <w:jc w:val="center"/>
        <w:rPr>
          <w:b/>
        </w:rPr>
      </w:pPr>
      <w:r>
        <w:rPr>
          <w:b/>
        </w:rPr>
        <w:t>г. Светлый</w:t>
      </w:r>
    </w:p>
    <w:p w:rsidR="001551E8" w:rsidRDefault="001551E8" w:rsidP="001551E8">
      <w:pPr>
        <w:ind w:left="-284" w:right="424" w:firstLine="284"/>
        <w:jc w:val="center"/>
        <w:rPr>
          <w:b/>
        </w:rPr>
      </w:pPr>
      <w:r>
        <w:rPr>
          <w:b/>
        </w:rPr>
        <w:t>2015 г.</w:t>
      </w:r>
    </w:p>
    <w:p w:rsidR="001551E8" w:rsidRDefault="001551E8" w:rsidP="0056638A">
      <w:pPr>
        <w:jc w:val="center"/>
        <w:rPr>
          <w:b/>
        </w:rPr>
      </w:pPr>
    </w:p>
    <w:p w:rsidR="0056638A" w:rsidRDefault="0056638A" w:rsidP="0056638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6638A" w:rsidRPr="00037715" w:rsidRDefault="0056638A" w:rsidP="0056638A">
      <w:pPr>
        <w:jc w:val="center"/>
        <w:rPr>
          <w:b/>
        </w:rPr>
      </w:pPr>
    </w:p>
    <w:p w:rsidR="0056638A" w:rsidRPr="00037715" w:rsidRDefault="0056638A" w:rsidP="0056638A">
      <w:pPr>
        <w:ind w:firstLine="709"/>
        <w:jc w:val="both"/>
      </w:pPr>
      <w:r>
        <w:t>Программа</w:t>
      </w:r>
      <w:r w:rsidRPr="00037715">
        <w:t xml:space="preserve"> по химии для основной школы составлена на основе 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1897). В частности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Школьный курс химии включает объем химических знаний, необходимый для формирования в сознании школьников химической картины мира. Эти знания, наряду с </w:t>
      </w:r>
      <w:proofErr w:type="gramStart"/>
      <w:r w:rsidRPr="00037715">
        <w:t>физическими</w:t>
      </w:r>
      <w:proofErr w:type="gramEnd"/>
      <w:r w:rsidRPr="00037715">
        <w:t>, находятся в центре естествознания и наполняют конкретным содержанием многие фундаментальные представления о мире.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Основные </w:t>
      </w:r>
      <w:r w:rsidRPr="00037715">
        <w:rPr>
          <w:i/>
        </w:rPr>
        <w:t>цели</w:t>
      </w:r>
      <w:r w:rsidRPr="00037715">
        <w:t xml:space="preserve"> изучения химии:</w:t>
      </w:r>
    </w:p>
    <w:p w:rsidR="0056638A" w:rsidRPr="00037715" w:rsidRDefault="0056638A" w:rsidP="0056638A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037715">
        <w:t>формирование представлений о химической составляющей естественно-научной картины мира, важнейших химических понятиях, законах и теориях;</w:t>
      </w:r>
    </w:p>
    <w:p w:rsidR="0056638A" w:rsidRPr="00037715" w:rsidRDefault="0056638A" w:rsidP="0056638A">
      <w:pPr>
        <w:numPr>
          <w:ilvl w:val="0"/>
          <w:numId w:val="4"/>
        </w:numPr>
        <w:tabs>
          <w:tab w:val="clear" w:pos="1430"/>
          <w:tab w:val="num" w:pos="0"/>
          <w:tab w:val="left" w:pos="1080"/>
        </w:tabs>
        <w:ind w:left="0" w:firstLine="720"/>
        <w:jc w:val="both"/>
      </w:pPr>
      <w:r w:rsidRPr="00037715"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56638A" w:rsidRPr="00037715" w:rsidRDefault="0056638A" w:rsidP="0056638A">
      <w:pPr>
        <w:numPr>
          <w:ilvl w:val="0"/>
          <w:numId w:val="6"/>
        </w:numPr>
        <w:tabs>
          <w:tab w:val="clear" w:pos="1430"/>
          <w:tab w:val="num" w:pos="0"/>
          <w:tab w:val="left" w:pos="1080"/>
        </w:tabs>
        <w:ind w:left="0" w:firstLine="720"/>
        <w:jc w:val="both"/>
      </w:pPr>
      <w:r w:rsidRPr="00037715"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56638A" w:rsidRPr="00037715" w:rsidRDefault="0056638A" w:rsidP="0056638A">
      <w:pPr>
        <w:numPr>
          <w:ilvl w:val="0"/>
          <w:numId w:val="7"/>
        </w:numPr>
        <w:tabs>
          <w:tab w:val="clear" w:pos="1430"/>
          <w:tab w:val="num" w:pos="0"/>
          <w:tab w:val="left" w:pos="1080"/>
        </w:tabs>
        <w:ind w:left="0" w:firstLine="720"/>
        <w:jc w:val="both"/>
      </w:pPr>
      <w:r w:rsidRPr="00037715"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6638A" w:rsidRPr="00037715" w:rsidRDefault="0056638A" w:rsidP="0056638A">
      <w:pPr>
        <w:ind w:firstLine="709"/>
        <w:jc w:val="both"/>
        <w:rPr>
          <w:b/>
        </w:rPr>
      </w:pPr>
      <w:r w:rsidRPr="00037715">
        <w:t xml:space="preserve">Планируется, что данная рабочая программа будет ориентирована на использование </w:t>
      </w:r>
      <w:r w:rsidRPr="00037715">
        <w:rPr>
          <w:b/>
        </w:rPr>
        <w:t>учебников:</w:t>
      </w:r>
    </w:p>
    <w:p w:rsidR="0056638A" w:rsidRPr="00037715" w:rsidRDefault="0056638A" w:rsidP="0056638A">
      <w:pPr>
        <w:jc w:val="both"/>
      </w:pPr>
      <w:r w:rsidRPr="00037715">
        <w:t xml:space="preserve">1. </w:t>
      </w:r>
      <w:r>
        <w:t>Кузнецова Н.Е., Титова И.М., Гара Н.Н., Жегин А.Ю.</w:t>
      </w:r>
      <w:r w:rsidRPr="00037715">
        <w:t xml:space="preserve"> Химия: </w:t>
      </w:r>
      <w:r>
        <w:t>8 класс: учебник для учащихся общеобразовательных учреждений.</w:t>
      </w:r>
    </w:p>
    <w:p w:rsidR="0056638A" w:rsidRPr="00037715" w:rsidRDefault="0056638A" w:rsidP="0056638A">
      <w:pPr>
        <w:jc w:val="both"/>
      </w:pPr>
      <w:r w:rsidRPr="00037715">
        <w:t xml:space="preserve">2. </w:t>
      </w:r>
      <w:r>
        <w:t>Кузнецова Н.Е., Титова И.М., Гара Н.Н., Жегин А.Ю.</w:t>
      </w:r>
      <w:r w:rsidRPr="00037715">
        <w:t xml:space="preserve"> Химия: </w:t>
      </w:r>
      <w:r>
        <w:t>9 класс: учебник для учащихся общеобразовательных учреждений.</w:t>
      </w:r>
    </w:p>
    <w:p w:rsidR="0056638A" w:rsidRPr="00037715" w:rsidRDefault="0056638A" w:rsidP="0056638A">
      <w:pPr>
        <w:tabs>
          <w:tab w:val="left" w:pos="1080"/>
        </w:tabs>
        <w:ind w:firstLine="709"/>
        <w:jc w:val="both"/>
      </w:pPr>
      <w:r w:rsidRPr="00037715">
        <w:t>Курс химии, построенный в соответствии с Государственным стандартом общего образования, рассчитан на изучение предмета в 8–9-м классах в течение 140 часов (в 8–9-м классах – по 70 часов каждый год).</w:t>
      </w:r>
    </w:p>
    <w:p w:rsidR="0056638A" w:rsidRDefault="0056638A" w:rsidP="0056638A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  <w:r w:rsidRPr="00037715">
        <w:rPr>
          <w:b/>
          <w:bCs/>
        </w:rPr>
        <w:t>Требования к уровню подготовки учащихся</w:t>
      </w:r>
    </w:p>
    <w:p w:rsidR="0056638A" w:rsidRDefault="0056638A" w:rsidP="0056638A">
      <w:pPr>
        <w:pStyle w:val="ac"/>
        <w:spacing w:before="0" w:beforeAutospacing="0" w:after="0" w:afterAutospacing="0"/>
        <w:contextualSpacing/>
        <w:jc w:val="center"/>
        <w:rPr>
          <w:b/>
          <w:bCs/>
        </w:rPr>
      </w:pPr>
      <w:r w:rsidRPr="00037715">
        <w:rPr>
          <w:b/>
          <w:bCs/>
        </w:rPr>
        <w:t>(результаты изучения предмета)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center"/>
      </w:pP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  <w:rPr>
          <w:b/>
        </w:rPr>
      </w:pPr>
      <w:r w:rsidRPr="00037715">
        <w:rPr>
          <w:b/>
        </w:rPr>
        <w:t xml:space="preserve">Личностные результаты </w:t>
      </w:r>
      <w:r>
        <w:t>учащихся: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2) в трудовой сфере — готовность к осознанному выбору дальнейшей образовательной траектории;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3) в познавательной (когнитивной, интеллектуальной) сфере — умение управлять своей познавательной деятельностью.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proofErr w:type="spellStart"/>
      <w:r w:rsidRPr="00037715">
        <w:rPr>
          <w:b/>
        </w:rPr>
        <w:lastRenderedPageBreak/>
        <w:t>Метапредметными</w:t>
      </w:r>
      <w:proofErr w:type="spellEnd"/>
      <w:r w:rsidRPr="00037715">
        <w:rPr>
          <w:b/>
        </w:rPr>
        <w:t xml:space="preserve"> результатами</w:t>
      </w:r>
      <w:r w:rsidRPr="00037715">
        <w:t xml:space="preserve"> являются: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551E8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3) умение генерировать идеи и определять средства, необходимые для их реализации;</w:t>
      </w:r>
      <w:r w:rsidRPr="00037715">
        <w:br/>
        <w:t>4) умение определять цели и задачи деятельности, выбирать средства реализации цели и применять их на практике;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t>5) использование различных источников для получения химической информации.</w:t>
      </w:r>
      <w:r w:rsidRPr="00037715">
        <w:br/>
      </w:r>
      <w:r w:rsidRPr="00037715">
        <w:rPr>
          <w:b/>
        </w:rPr>
        <w:t>Предметными результатами</w:t>
      </w:r>
      <w:r w:rsidRPr="00037715">
        <w:t xml:space="preserve"> освоения выпускниками основной школы программы по химии являются:</w:t>
      </w:r>
    </w:p>
    <w:p w:rsidR="0056638A" w:rsidRPr="00037715" w:rsidRDefault="0056638A" w:rsidP="0056638A">
      <w:pPr>
        <w:pStyle w:val="ac"/>
        <w:spacing w:before="0" w:beforeAutospacing="0" w:after="0" w:afterAutospacing="0"/>
        <w:contextualSpacing/>
        <w:jc w:val="both"/>
        <w:rPr>
          <w:i/>
        </w:rPr>
      </w:pPr>
      <w:r w:rsidRPr="00037715">
        <w:rPr>
          <w:i/>
        </w:rPr>
        <w:t>1. В познавательной сфере</w:t>
      </w:r>
      <w:r>
        <w:rPr>
          <w:i/>
        </w:rPr>
        <w:t>:</w:t>
      </w:r>
    </w:p>
    <w:p w:rsidR="0056638A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proofErr w:type="gramStart"/>
      <w:r w:rsidRPr="00037715"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электролит). </w:t>
      </w:r>
      <w:proofErr w:type="gramEnd"/>
    </w:p>
    <w:p w:rsidR="0056638A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 w:rsidRPr="00037715">
        <w:t xml:space="preserve">Химическая реакция (химическое уравнение, генетическая связь, окисление, восстановление, электролитическая диссоциация, скорость химической реакции). </w:t>
      </w:r>
    </w:p>
    <w:p w:rsidR="0056638A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>
        <w:t>О</w:t>
      </w:r>
      <w:r w:rsidRPr="00037715">
        <w:t xml:space="preserve">писывать демонстрационные и самостоятельно проведенные эксперименты, используя для этого естественный (русский, родной) язык и язык химии; описывать и различать изученные классы неорганических соединений, простые и сложные вещества, химические реакции;· классифицировать изученные объекты и явления. </w:t>
      </w:r>
    </w:p>
    <w:p w:rsidR="0056638A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 w:rsidRPr="00037715">
        <w:t xml:space="preserve">Наблюдать демонстрируемые и самостоятельно проводимые опыты, химические реакции, протекающие в природе и в быту. </w:t>
      </w:r>
    </w:p>
    <w:p w:rsidR="0056638A" w:rsidRPr="00037715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 w:rsidRPr="00037715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изученных;· структурировать изученный материал и химическую информацию, полученную из других источников;·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56638A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rPr>
          <w:i/>
        </w:rPr>
        <w:t>2. В ценностно-ориентационной сфере:</w:t>
      </w:r>
      <w:r w:rsidRPr="00037715">
        <w:t xml:space="preserve"> </w:t>
      </w:r>
    </w:p>
    <w:p w:rsidR="0056638A" w:rsidRPr="00037715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>
        <w:t>А</w:t>
      </w:r>
      <w:r w:rsidRPr="00037715">
        <w:t>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56638A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rPr>
          <w:i/>
        </w:rPr>
        <w:t>3. В трудовой сфере:</w:t>
      </w:r>
      <w:r w:rsidRPr="00037715">
        <w:t xml:space="preserve"> </w:t>
      </w:r>
    </w:p>
    <w:p w:rsidR="0056638A" w:rsidRPr="00037715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proofErr w:type="spellStart"/>
      <w:r>
        <w:t>п</w:t>
      </w:r>
      <w:r w:rsidRPr="00037715">
        <w:t>проводить</w:t>
      </w:r>
      <w:proofErr w:type="spellEnd"/>
      <w:r w:rsidRPr="00037715">
        <w:t xml:space="preserve"> химический эксперимент.</w:t>
      </w:r>
    </w:p>
    <w:p w:rsidR="0056638A" w:rsidRDefault="0056638A" w:rsidP="0056638A">
      <w:pPr>
        <w:pStyle w:val="ac"/>
        <w:spacing w:before="0" w:beforeAutospacing="0" w:after="0" w:afterAutospacing="0"/>
        <w:contextualSpacing/>
        <w:jc w:val="both"/>
      </w:pPr>
      <w:r w:rsidRPr="00037715">
        <w:rPr>
          <w:i/>
        </w:rPr>
        <w:t>4. В сфере безопасности жизнедеятельности:</w:t>
      </w:r>
      <w:r w:rsidRPr="00037715">
        <w:t xml:space="preserve"> </w:t>
      </w:r>
    </w:p>
    <w:p w:rsidR="0056638A" w:rsidRPr="00037715" w:rsidRDefault="0056638A" w:rsidP="0056638A">
      <w:pPr>
        <w:pStyle w:val="ac"/>
        <w:spacing w:before="0" w:beforeAutospacing="0" w:after="0" w:afterAutospacing="0"/>
        <w:ind w:firstLine="708"/>
        <w:contextualSpacing/>
        <w:jc w:val="both"/>
      </w:pPr>
      <w:r>
        <w:t>О</w:t>
      </w:r>
      <w:r w:rsidRPr="00037715">
        <w:t>казывать первую помощь при отравлениях, ожогах и других травмах, связанных с веществами и лабораторным оборудованием.</w:t>
      </w:r>
    </w:p>
    <w:p w:rsidR="0056638A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center"/>
        <w:rPr>
          <w:b/>
          <w:bCs/>
        </w:rPr>
      </w:pP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center"/>
        <w:rPr>
          <w:b/>
          <w:bCs/>
        </w:rPr>
      </w:pPr>
      <w:r w:rsidRPr="00037715">
        <w:rPr>
          <w:b/>
          <w:bCs/>
        </w:rPr>
        <w:t>Виды и формы контроля: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тесты, самостоятельные работа, контрольные работы, устный опрос, защита проекта.</w:t>
      </w:r>
    </w:p>
    <w:p w:rsidR="0056638A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center"/>
        <w:rPr>
          <w:b/>
        </w:rPr>
      </w:pP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Проекты: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rPr>
          <w:b/>
        </w:rPr>
        <w:t xml:space="preserve">1. </w:t>
      </w:r>
      <w:r w:rsidRPr="00037715">
        <w:t>Экспертиза продуктов питания по упаковке.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2. Определение качества воды.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3. Кислотность атмосферных осадков.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4. Качественное определение витамина</w:t>
      </w:r>
      <w:proofErr w:type="gramStart"/>
      <w:r w:rsidRPr="00037715">
        <w:t xml:space="preserve"> А</w:t>
      </w:r>
      <w:proofErr w:type="gramEnd"/>
      <w:r w:rsidRPr="00037715">
        <w:t xml:space="preserve"> в овощах.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lastRenderedPageBreak/>
        <w:t>5. Качественное определение витамина</w:t>
      </w:r>
      <w:proofErr w:type="gramStart"/>
      <w:r w:rsidRPr="00037715">
        <w:t xml:space="preserve"> С</w:t>
      </w:r>
      <w:proofErr w:type="gramEnd"/>
      <w:r w:rsidRPr="00037715">
        <w:t xml:space="preserve"> в овощах.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6. Выращивание кристаллогидратов.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</w:pPr>
      <w:r w:rsidRPr="00037715">
        <w:t>7. Поиск наиболее эффективных методов защиты металлов от коррозии.</w:t>
      </w:r>
    </w:p>
    <w:p w:rsidR="0056638A" w:rsidRDefault="0056638A" w:rsidP="0056638A">
      <w:pPr>
        <w:jc w:val="center"/>
        <w:rPr>
          <w:b/>
          <w:bCs/>
        </w:rPr>
      </w:pPr>
    </w:p>
    <w:p w:rsidR="0056638A" w:rsidRPr="00037715" w:rsidRDefault="0056638A" w:rsidP="0056638A">
      <w:pPr>
        <w:jc w:val="center"/>
      </w:pPr>
      <w:r w:rsidRPr="00037715">
        <w:rPr>
          <w:b/>
          <w:bCs/>
        </w:rPr>
        <w:t>Формы и методы организации учебной деятельности учащихся в процессе обучения</w:t>
      </w:r>
    </w:p>
    <w:p w:rsidR="0056638A" w:rsidRPr="00037715" w:rsidRDefault="0056638A" w:rsidP="001551E8">
      <w:pPr>
        <w:ind w:firstLine="360"/>
      </w:pPr>
      <w:r w:rsidRPr="00037715">
        <w:t xml:space="preserve">Предлагается использовать следующие методы организации учебной деятельности: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создание проблемной ситуации и поиски решения проблемы на основе учебного материала по теме урока;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выполнение самостоятельной работы (с учетом выбранной образовательной траектории);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выполнение проектных работ;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осуществление текущего опроса учащихся в режиме «голосования»;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планирование и осуществление химического эксперимента с фиксацией наблюдений и обсуждением результатов в электронном лабораторном журнале;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выполнение итоговой контрольной работы в форме теста, структура которого максимально приближена к требованиям ЕГЭ;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подготовка докладов и рефератов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 </w:t>
      </w:r>
    </w:p>
    <w:p w:rsidR="0056638A" w:rsidRPr="00037715" w:rsidRDefault="0056638A" w:rsidP="0056638A">
      <w:pPr>
        <w:numPr>
          <w:ilvl w:val="0"/>
          <w:numId w:val="11"/>
        </w:numPr>
        <w:jc w:val="both"/>
      </w:pPr>
      <w:r w:rsidRPr="00037715">
        <w:t xml:space="preserve">выступление с докладом; организация дискуссии и участие в дискуссии по итогам выступления. </w:t>
      </w:r>
    </w:p>
    <w:p w:rsidR="0056638A" w:rsidRPr="00037715" w:rsidRDefault="0056638A" w:rsidP="0056638A">
      <w:pPr>
        <w:ind w:firstLine="720"/>
        <w:jc w:val="center"/>
        <w:rPr>
          <w:b/>
        </w:rPr>
      </w:pPr>
      <w:r>
        <w:rPr>
          <w:b/>
        </w:rPr>
        <w:t>Содержание</w:t>
      </w:r>
    </w:p>
    <w:p w:rsidR="0056638A" w:rsidRPr="00037715" w:rsidRDefault="0056638A" w:rsidP="0056638A">
      <w:pPr>
        <w:ind w:firstLine="720"/>
        <w:jc w:val="both"/>
      </w:pPr>
      <w:r w:rsidRPr="00037715">
        <w:t>Химия как часть естествознания. Химия – наука о веществах, их строении, свойствах и превращениях. Наблюдение, описание, измерение, эксперимент. Химический анализ и синтез. Язык химии. Знаки химических элементов, химические формулы. Проведение расчетов на основе формул и уравнений химических реакций.</w:t>
      </w:r>
    </w:p>
    <w:p w:rsidR="0056638A" w:rsidRPr="00037715" w:rsidRDefault="0056638A" w:rsidP="0056638A">
      <w:pPr>
        <w:shd w:val="clear" w:color="auto" w:fill="FFFFFF"/>
        <w:ind w:firstLine="708"/>
        <w:rPr>
          <w:b/>
          <w:bCs/>
          <w:i/>
          <w:iCs/>
        </w:rPr>
      </w:pPr>
      <w:r w:rsidRPr="00037715">
        <w:rPr>
          <w:b/>
          <w:bCs/>
          <w:i/>
          <w:iCs/>
        </w:rPr>
        <w:t>ТЕОРЕТИЧЕСКИЕ ОСНОВЫ ХИМИИ</w:t>
      </w:r>
    </w:p>
    <w:p w:rsidR="0056638A" w:rsidRPr="00037715" w:rsidRDefault="0056638A" w:rsidP="0056638A">
      <w:pPr>
        <w:tabs>
          <w:tab w:val="left" w:pos="540"/>
        </w:tabs>
        <w:ind w:firstLine="720"/>
        <w:jc w:val="both"/>
        <w:rPr>
          <w:b/>
        </w:rPr>
      </w:pPr>
      <w:r w:rsidRPr="00037715">
        <w:t>Периодический закон Д. И. Менделеева. Атомы, ядра, протоны, нейтроны, электроны. Химический элемент. Периоды и группы. Нуклиды, радионуклиды. Период полураспада. Меченые атомы. Понятие о строении электронных оболочек. Валентные электроны. Степень окисления. Как пользоваться периодической таблицей.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Молекулы. Электронная природа химической связи. Электроотрицательность. Ионы и ионная связь. Степень окисления и валентность химических элементов. Полярные и неполярные ковалентные связи. Пространственная структура молекул. Металлическая связь. Водородная связь. 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t xml:space="preserve">Вещества молекулярного и немолекулярного строения. Обусловленность свойств веществ их строением. Простые и сложные вещества. Представления о строении газообразных, жидких и твердых веществ. Причины многообразия веществ: изомерия, гомология, аллотропия, изотопия. Чистые вещества, смеси, растворы. Растворение как физико-химический процесс. Гидратация ионов. Истинные и коллоидные растворы. Растворы газов, жидкостей и твердых веществ. Способы выражения концентрации растворов. </w:t>
      </w:r>
    </w:p>
    <w:p w:rsidR="0056638A" w:rsidRPr="00037715" w:rsidRDefault="0056638A" w:rsidP="0056638A">
      <w:pPr>
        <w:ind w:firstLine="720"/>
        <w:jc w:val="both"/>
      </w:pPr>
      <w:r w:rsidRPr="00037715">
        <w:t>Физические и химические явления. Химическая реакция – процесс перестройки атомов в молекулах. Сохранность атомов в химических реакциях. Абсолютные и относительные массы атомов и молекул. Моль – мера количества вещества. Закон Авогадро и объем моля газа. Число Авогадро. Признаки и условия протекания химических реакций. Классификация химических реакций в неорганической и органической химии.</w:t>
      </w:r>
    </w:p>
    <w:p w:rsidR="0056638A" w:rsidRPr="00037715" w:rsidRDefault="0056638A" w:rsidP="0056638A">
      <w:pPr>
        <w:tabs>
          <w:tab w:val="left" w:pos="540"/>
        </w:tabs>
        <w:ind w:firstLine="720"/>
        <w:jc w:val="both"/>
      </w:pPr>
      <w:r w:rsidRPr="00037715">
        <w:t>Растворы. Растворимость. Растворы газов, жидкостей и твердых веществ. Насыщенные и ненасыщенные растворы. Концентрация раствора и ее расчет. Тепловые явления при растворении. Истинные и коллоидные растворы.</w:t>
      </w:r>
    </w:p>
    <w:p w:rsidR="0056638A" w:rsidRPr="00037715" w:rsidRDefault="0056638A" w:rsidP="0056638A">
      <w:pPr>
        <w:tabs>
          <w:tab w:val="left" w:pos="540"/>
        </w:tabs>
        <w:ind w:firstLine="720"/>
        <w:jc w:val="both"/>
      </w:pPr>
      <w:r w:rsidRPr="00037715">
        <w:lastRenderedPageBreak/>
        <w:t xml:space="preserve">Электролиты и </w:t>
      </w:r>
      <w:proofErr w:type="spellStart"/>
      <w:r w:rsidRPr="00037715">
        <w:t>неэлектролиты</w:t>
      </w:r>
      <w:proofErr w:type="spellEnd"/>
      <w:r w:rsidRPr="00037715">
        <w:t>.</w:t>
      </w:r>
      <w:r w:rsidRPr="00037715">
        <w:rPr>
          <w:b/>
        </w:rPr>
        <w:t xml:space="preserve"> </w:t>
      </w:r>
      <w:r w:rsidRPr="00037715">
        <w:t xml:space="preserve">Катионы и анионы. Сильные и слабые электролиты. Диссоциация солей, кислот и оснований. Кислотность растворов, понятие о </w:t>
      </w:r>
      <w:proofErr w:type="spellStart"/>
      <w:r w:rsidRPr="00037715">
        <w:t>рН</w:t>
      </w:r>
      <w:proofErr w:type="spellEnd"/>
      <w:r w:rsidRPr="00037715">
        <w:t>. Условия необратимости реакций в растворах. Понятие об аналитических качественных реакциях.</w:t>
      </w:r>
    </w:p>
    <w:p w:rsidR="0056638A" w:rsidRPr="00037715" w:rsidRDefault="0056638A" w:rsidP="0056638A">
      <w:pPr>
        <w:tabs>
          <w:tab w:val="left" w:pos="540"/>
        </w:tabs>
        <w:ind w:firstLine="720"/>
        <w:jc w:val="both"/>
      </w:pPr>
      <w:r w:rsidRPr="00037715">
        <w:t>Химия и электрический ток. Электролиз. Катод и анод. Получение щелочных металлов и алюминия. Окислительно-восстановительные реакции как источник электрического тока. Гальванические элементы и аккумуляторы. Понятие о топливном элементе. Химическая и электрохимическая коррозия металлов. Способы защиты от коррозии. Антикоррозионные покрытия.</w:t>
      </w:r>
    </w:p>
    <w:p w:rsidR="0056638A" w:rsidRPr="00037715" w:rsidRDefault="0056638A" w:rsidP="0056638A">
      <w:pPr>
        <w:tabs>
          <w:tab w:val="left" w:pos="540"/>
        </w:tabs>
        <w:ind w:firstLine="720"/>
        <w:jc w:val="both"/>
        <w:rPr>
          <w:b/>
        </w:rPr>
      </w:pPr>
      <w:r w:rsidRPr="00037715">
        <w:t>Тепловые эффекты химических реакций. Закон сохранения энергии в химии. Энергия связи и теплота образования соединений. Стандартное состояние. Экз</w:t>
      </w:r>
      <w:proofErr w:type="gramStart"/>
      <w:r w:rsidRPr="00037715">
        <w:t>о-</w:t>
      </w:r>
      <w:proofErr w:type="gramEnd"/>
      <w:r w:rsidRPr="00037715">
        <w:t xml:space="preserve"> и эндотермические реакции. Теплота сгорания и растворения. Закон Гесса. Топливо и его разновидности. </w:t>
      </w:r>
    </w:p>
    <w:p w:rsidR="0056638A" w:rsidRPr="00037715" w:rsidRDefault="0056638A" w:rsidP="0056638A">
      <w:pPr>
        <w:ind w:firstLine="720"/>
        <w:jc w:val="both"/>
      </w:pPr>
      <w:r w:rsidRPr="00037715">
        <w:t>Скорость реакций, ее зависимость от различных факторов. Энергия активации. Катализ.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Обратимость реакций. Химическое равновесие и способы его смещения.    </w:t>
      </w:r>
    </w:p>
    <w:p w:rsidR="0056638A" w:rsidRPr="00037715" w:rsidRDefault="0056638A" w:rsidP="0056638A">
      <w:pPr>
        <w:shd w:val="clear" w:color="auto" w:fill="FFFFFF"/>
        <w:ind w:firstLine="708"/>
        <w:rPr>
          <w:b/>
          <w:bCs/>
          <w:i/>
          <w:iCs/>
        </w:rPr>
      </w:pPr>
      <w:r w:rsidRPr="00037715">
        <w:rPr>
          <w:b/>
          <w:bCs/>
          <w:i/>
          <w:iCs/>
        </w:rPr>
        <w:t>ОСНОВЫ НЕОРГАНИЧЕСКОЙ ХИМИИ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Металлы и неметаллы, их положение в периодической системе. Строение атомов неметаллов. Физические и химические свойства. Водородные и кислородные соединения элементов подгрупп галогенов, кислорода, азота, углерода. </w:t>
      </w:r>
    </w:p>
    <w:p w:rsidR="0056638A" w:rsidRPr="00037715" w:rsidRDefault="0056638A" w:rsidP="0056638A">
      <w:pPr>
        <w:ind w:firstLine="720"/>
        <w:jc w:val="both"/>
      </w:pPr>
      <w:r w:rsidRPr="00037715">
        <w:t>Общая характеристика металлов главных и побочных подгрупп. Физические свойст</w:t>
      </w:r>
      <w:r w:rsidR="0094305D">
        <w:t>ва металлов. Щелочные и щелочно</w:t>
      </w:r>
      <w:r w:rsidRPr="00037715">
        <w:t xml:space="preserve">земельные металлы, алюминий, железо, медь, цинк и их соединения. Восстановительные свойства металлов. Электрохимический ряд напряжений металлов. Черные и цветные металлы, способы их получения. Сплавы. Коррозия металлов и способы защиты от коррозии. 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t>Основные классы неорганических соединений и реакции между ними. Оксиды. Водород. Гидриды. Гидроксиды. Кислоты, основания, щелочи, соли. Амфотерность. Реакция нейтрализации. Кислотно-основные индикаторы. Связь между основными классами неорганических веществ.</w:t>
      </w:r>
    </w:p>
    <w:p w:rsidR="0056638A" w:rsidRPr="00037715" w:rsidRDefault="0056638A" w:rsidP="0056638A">
      <w:pPr>
        <w:shd w:val="clear" w:color="auto" w:fill="FFFFFF"/>
        <w:ind w:firstLine="708"/>
        <w:rPr>
          <w:b/>
          <w:bCs/>
          <w:i/>
          <w:iCs/>
        </w:rPr>
      </w:pPr>
      <w:r w:rsidRPr="00037715">
        <w:rPr>
          <w:b/>
          <w:bCs/>
          <w:i/>
          <w:iCs/>
        </w:rPr>
        <w:t>ОСНОВЫ ОРГАНИЧЕСКОЙ ХИМИИ</w:t>
      </w:r>
    </w:p>
    <w:p w:rsidR="0056638A" w:rsidRPr="00037715" w:rsidRDefault="0056638A" w:rsidP="0056638A">
      <w:pPr>
        <w:ind w:firstLine="720"/>
        <w:jc w:val="both"/>
      </w:pPr>
      <w:r w:rsidRPr="00037715">
        <w:t xml:space="preserve">Электронное строение атома углерода – причина уникальности его соединений. Способность атомов углерода образовывать цепи. Гомология и изомерия – причины многообразия органических соединений. Простые и кратные связи. Предельные, непредельные и ароматические углеводороды. Метан, этилен, ацетилен, бензол – родоначальники гомологических рядов. Природные источники углеводородов: нефть и природный газ. </w:t>
      </w:r>
    </w:p>
    <w:p w:rsidR="0056638A" w:rsidRPr="00037715" w:rsidRDefault="0056638A" w:rsidP="0056638A">
      <w:pPr>
        <w:ind w:firstLine="720"/>
        <w:jc w:val="both"/>
      </w:pPr>
      <w:proofErr w:type="gramStart"/>
      <w:r w:rsidRPr="00037715">
        <w:t>Функциональные органические соединения: спирты, фенолы, альдегиды, кетоны, карбоновые кислоты, сложные эфиры, амины, аминокислоты.</w:t>
      </w:r>
      <w:proofErr w:type="gramEnd"/>
      <w:r w:rsidRPr="00037715">
        <w:t xml:space="preserve"> Понятие о </w:t>
      </w:r>
      <w:proofErr w:type="spellStart"/>
      <w:r w:rsidRPr="00037715">
        <w:t>гетероциклах</w:t>
      </w:r>
      <w:proofErr w:type="spellEnd"/>
      <w:r w:rsidRPr="00037715">
        <w:t xml:space="preserve">. Азотистые основания. Генетическая связь между классами органических соединений. </w:t>
      </w:r>
    </w:p>
    <w:p w:rsidR="0056638A" w:rsidRPr="00037715" w:rsidRDefault="0056638A" w:rsidP="0056638A">
      <w:pPr>
        <w:shd w:val="clear" w:color="auto" w:fill="FFFFFF"/>
        <w:ind w:firstLine="708"/>
        <w:rPr>
          <w:b/>
          <w:bCs/>
          <w:i/>
          <w:iCs/>
        </w:rPr>
      </w:pPr>
      <w:r w:rsidRPr="00037715">
        <w:rPr>
          <w:b/>
          <w:bCs/>
          <w:i/>
          <w:iCs/>
        </w:rPr>
        <w:t>ХИМИЯ И ЖИЗНЬ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t>Высокомолекулярные соединения. Мономеры и полимеры. Полимеризация и поликонденсация. Каучуки, пластмассы, химические волокна. Высокомолекулярные соединения – основа биополимеров и современных материалов.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t>Белки. Нуклеиновые кислоты (ДНК и РНК). Жиры. Углеводы. Химия и здоровье. Рациональное питание. Калорийность пищи. Витамины. Лекарственные вещества. Вред, причиняемый наркотическими веществами.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t>Химия в сельском хозяйстве.</w:t>
      </w:r>
      <w:r w:rsidRPr="00037715">
        <w:rPr>
          <w:b/>
        </w:rPr>
        <w:t xml:space="preserve"> </w:t>
      </w:r>
      <w:r w:rsidRPr="00037715">
        <w:t>Круговорот азота и фосфора в природе. Минеральные и органические удобрения (азотные, фосфорные, калийные). Средства защиты растений.</w:t>
      </w:r>
    </w:p>
    <w:p w:rsidR="0056638A" w:rsidRPr="00037715" w:rsidRDefault="0056638A" w:rsidP="0056638A">
      <w:pPr>
        <w:ind w:firstLine="720"/>
        <w:jc w:val="both"/>
      </w:pPr>
      <w:r w:rsidRPr="00037715">
        <w:t>Бытовые поверхностно-активные соединения. Моющие и чистящие вещества. Органические растворители. Бытовые аэрозоли. Правила безопасности при работе со средствами бытовой химии.</w:t>
      </w:r>
    </w:p>
    <w:p w:rsidR="0056638A" w:rsidRPr="00037715" w:rsidRDefault="0056638A" w:rsidP="0056638A">
      <w:pPr>
        <w:ind w:firstLine="720"/>
        <w:jc w:val="both"/>
        <w:rPr>
          <w:b/>
        </w:rPr>
      </w:pPr>
      <w:r w:rsidRPr="00037715">
        <w:lastRenderedPageBreak/>
        <w:t xml:space="preserve">Общие принципы химического производства. </w:t>
      </w:r>
      <w:proofErr w:type="gramStart"/>
      <w:r w:rsidRPr="00037715">
        <w:t>Основные продукты промышленной химии (аммиак, серная кислота, минеральные удобрения, этилен, стирол, бутадиен, уксусная кислота).</w:t>
      </w:r>
      <w:proofErr w:type="gramEnd"/>
      <w:r w:rsidRPr="00037715">
        <w:t xml:space="preserve"> Понятие о нефтехимии.</w:t>
      </w: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</w:rPr>
      </w:pPr>
      <w:r w:rsidRPr="00037715">
        <w:rPr>
          <w:b/>
        </w:rPr>
        <w:t>Средства обучения</w:t>
      </w:r>
    </w:p>
    <w:p w:rsidR="0056638A" w:rsidRPr="00037715" w:rsidRDefault="0056638A" w:rsidP="0056638A">
      <w:pPr>
        <w:shd w:val="clear" w:color="auto" w:fill="FFFFFF"/>
        <w:tabs>
          <w:tab w:val="left" w:pos="355"/>
          <w:tab w:val="left" w:pos="567"/>
        </w:tabs>
        <w:ind w:left="567"/>
        <w:contextualSpacing/>
      </w:pPr>
      <w:r w:rsidRPr="00037715">
        <w:rPr>
          <w:b/>
          <w:bCs/>
          <w:spacing w:val="-3"/>
        </w:rPr>
        <w:t xml:space="preserve">Печатные пособия. </w:t>
      </w:r>
      <w:r w:rsidRPr="00037715">
        <w:rPr>
          <w:b/>
          <w:bCs/>
          <w:i/>
          <w:iCs/>
        </w:rPr>
        <w:t>Таблицы:</w:t>
      </w:r>
    </w:p>
    <w:p w:rsidR="0056638A" w:rsidRPr="00037715" w:rsidRDefault="0056638A" w:rsidP="0056638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28"/>
        </w:rPr>
      </w:pPr>
      <w:r w:rsidRPr="00037715"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56638A" w:rsidRPr="00037715" w:rsidRDefault="0056638A" w:rsidP="0056638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10"/>
        </w:tabs>
        <w:autoSpaceDE w:val="0"/>
        <w:autoSpaceDN w:val="0"/>
        <w:adjustRightInd w:val="0"/>
        <w:contextualSpacing/>
        <w:rPr>
          <w:spacing w:val="-16"/>
        </w:rPr>
      </w:pPr>
      <w:r w:rsidRPr="00037715">
        <w:t>Серия инструктивных таблиц по химии</w:t>
      </w:r>
    </w:p>
    <w:p w:rsidR="0056638A" w:rsidRPr="00037715" w:rsidRDefault="0056638A" w:rsidP="0056638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10"/>
        </w:tabs>
        <w:autoSpaceDE w:val="0"/>
        <w:autoSpaceDN w:val="0"/>
        <w:adjustRightInd w:val="0"/>
        <w:contextualSpacing/>
        <w:rPr>
          <w:spacing w:val="-17"/>
        </w:rPr>
      </w:pPr>
      <w:r w:rsidRPr="00037715">
        <w:t>Серия таблиц по неорганической химии</w:t>
      </w:r>
    </w:p>
    <w:p w:rsidR="0056638A" w:rsidRPr="00037715" w:rsidRDefault="0056638A" w:rsidP="0056638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10"/>
        </w:tabs>
        <w:autoSpaceDE w:val="0"/>
        <w:autoSpaceDN w:val="0"/>
        <w:adjustRightInd w:val="0"/>
        <w:contextualSpacing/>
        <w:rPr>
          <w:spacing w:val="-17"/>
        </w:rPr>
      </w:pPr>
      <w:r w:rsidRPr="00037715">
        <w:t>Серия таблиц по органической химии</w:t>
      </w:r>
    </w:p>
    <w:p w:rsidR="0056638A" w:rsidRPr="00037715" w:rsidRDefault="0056638A" w:rsidP="0056638A">
      <w:pPr>
        <w:numPr>
          <w:ilvl w:val="0"/>
          <w:numId w:val="12"/>
        </w:numPr>
        <w:shd w:val="clear" w:color="auto" w:fill="FFFFFF"/>
        <w:tabs>
          <w:tab w:val="left" w:pos="284"/>
          <w:tab w:val="left" w:pos="720"/>
        </w:tabs>
        <w:contextualSpacing/>
      </w:pPr>
      <w:r w:rsidRPr="00037715">
        <w:rPr>
          <w:spacing w:val="-2"/>
        </w:rPr>
        <w:t>Серия таблиц по химическим производствам</w:t>
      </w:r>
      <w:r w:rsidRPr="00037715">
        <w:rPr>
          <w:spacing w:val="-2"/>
        </w:rPr>
        <w:br/>
      </w:r>
      <w:r w:rsidRPr="00037715">
        <w:rPr>
          <w:b/>
          <w:bCs/>
        </w:rPr>
        <w:t>Технические средства обучения</w:t>
      </w:r>
    </w:p>
    <w:p w:rsidR="0056638A" w:rsidRPr="00037715" w:rsidRDefault="0056638A" w:rsidP="0056638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contextualSpacing/>
        <w:rPr>
          <w:spacing w:val="-6"/>
        </w:rPr>
      </w:pPr>
      <w:r w:rsidRPr="00037715">
        <w:t>Компьютер в классе</w:t>
      </w:r>
    </w:p>
    <w:p w:rsidR="0056638A" w:rsidRPr="00037715" w:rsidRDefault="0056638A" w:rsidP="0056638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contextualSpacing/>
      </w:pPr>
      <w:proofErr w:type="spellStart"/>
      <w:r w:rsidRPr="00037715">
        <w:t>Мультимедийный</w:t>
      </w:r>
      <w:proofErr w:type="spellEnd"/>
      <w:r w:rsidRPr="00037715">
        <w:t xml:space="preserve"> проектор</w:t>
      </w:r>
    </w:p>
    <w:p w:rsidR="0056638A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/>
          <w:bCs/>
          <w:spacing w:val="-2"/>
        </w:rPr>
      </w:pP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/>
          <w:bCs/>
          <w:spacing w:val="-2"/>
        </w:rPr>
      </w:pPr>
      <w:r w:rsidRPr="00037715">
        <w:rPr>
          <w:b/>
          <w:bCs/>
          <w:spacing w:val="-2"/>
        </w:rPr>
        <w:t>Учебно-практическое и учебно-лабораторное оборудование.</w:t>
      </w: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both"/>
      </w:pPr>
      <w:r w:rsidRPr="00037715">
        <w:rPr>
          <w:b/>
          <w:bCs/>
          <w:i/>
          <w:iCs/>
        </w:rPr>
        <w:t>Приборы, приспособления: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6"/>
        </w:rPr>
      </w:pPr>
      <w:r w:rsidRPr="00037715">
        <w:rPr>
          <w:spacing w:val="-1"/>
        </w:rPr>
        <w:t>Весы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Нагревательные приборы (электроплитка, спиртовка)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4"/>
        </w:rPr>
      </w:pPr>
      <w:r w:rsidRPr="00037715">
        <w:t>Столик подъемный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Штатив для демонстрационных пробирок ПХ-21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6"/>
        </w:rPr>
      </w:pPr>
      <w:r w:rsidRPr="00037715">
        <w:t>Штатив металлический ШЛБ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3"/>
        </w:rPr>
      </w:pPr>
      <w:r w:rsidRPr="00037715">
        <w:t>Аппарат (прибор) для получения газов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20"/>
        </w:rPr>
      </w:pPr>
      <w:r w:rsidRPr="00037715">
        <w:t>Аппарат для проведения химических реакций АПХР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10"/>
        </w:tabs>
        <w:autoSpaceDE w:val="0"/>
        <w:autoSpaceDN w:val="0"/>
        <w:adjustRightInd w:val="0"/>
        <w:ind w:left="567" w:hanging="567"/>
        <w:contextualSpacing/>
        <w:rPr>
          <w:spacing w:val="-16"/>
        </w:rPr>
      </w:pPr>
      <w:r w:rsidRPr="00037715">
        <w:t>Прибор для иллюстрации зависимости скорости химической реакции от условий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20"/>
        </w:rPr>
      </w:pPr>
      <w:r w:rsidRPr="00037715">
        <w:t>Прибор для окисления спирта над медным катализатором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Прибор для определения состава воздуха</w:t>
      </w:r>
    </w:p>
    <w:p w:rsidR="0056638A" w:rsidRPr="00037715" w:rsidRDefault="0056638A" w:rsidP="0056638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contextualSpacing/>
        <w:rPr>
          <w:spacing w:val="-2"/>
        </w:rPr>
      </w:pPr>
      <w:r w:rsidRPr="00037715">
        <w:rPr>
          <w:spacing w:val="-2"/>
        </w:rPr>
        <w:t>Прибор для собирания и хранения газов.</w:t>
      </w:r>
    </w:p>
    <w:p w:rsidR="0056638A" w:rsidRPr="00037715" w:rsidRDefault="0056638A" w:rsidP="0056638A">
      <w:pPr>
        <w:shd w:val="clear" w:color="auto" w:fill="FFFFFF"/>
        <w:tabs>
          <w:tab w:val="left" w:pos="567"/>
          <w:tab w:val="left" w:pos="720"/>
        </w:tabs>
        <w:ind w:left="567" w:hanging="567"/>
        <w:contextualSpacing/>
        <w:rPr>
          <w:spacing w:val="-18"/>
        </w:rPr>
      </w:pPr>
      <w:r w:rsidRPr="00037715">
        <w:rPr>
          <w:b/>
          <w:i/>
          <w:iCs/>
        </w:rPr>
        <w:t>Реактивы и материалы</w:t>
      </w:r>
      <w:r w:rsidRPr="00037715">
        <w:rPr>
          <w:i/>
          <w:iCs/>
        </w:rPr>
        <w:t xml:space="preserve">. </w:t>
      </w:r>
      <w:r w:rsidRPr="00037715">
        <w:rPr>
          <w:b/>
          <w:iCs/>
        </w:rPr>
        <w:t>Остаточные материалы наборов.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4"/>
        </w:rPr>
      </w:pPr>
      <w:r w:rsidRPr="00037715">
        <w:t>Набор № 3 ОС «Оксиды металлов»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4 ОС «Металлы»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6"/>
        </w:rPr>
      </w:pPr>
      <w:r w:rsidRPr="00037715">
        <w:t>Набор № 9 ОС «Галогениды»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10 ОС «Сульфаты. Сульфиты. Сульфиды»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11 ОС «Карбонаты»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7"/>
        </w:rPr>
      </w:pPr>
      <w:r w:rsidRPr="00037715">
        <w:t>Набор № 12 ОС «Фосфаты».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7"/>
        </w:rPr>
      </w:pPr>
      <w:r w:rsidRPr="00037715">
        <w:t>Набор № 13 ОС «Ацетаты. Роданиды. Соединения железа»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7"/>
        </w:rPr>
      </w:pPr>
      <w:r w:rsidRPr="00037715">
        <w:t>Набор № 14 ОС «Соединения марганца»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15 ОС «Соединения хрома»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7"/>
        </w:rPr>
      </w:pPr>
      <w:r w:rsidRPr="00037715">
        <w:t>Набор № 16 ОС «Нитраты»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17 ОС «Индикаторы»</w:t>
      </w:r>
    </w:p>
    <w:p w:rsidR="0056638A" w:rsidRPr="00037715" w:rsidRDefault="0056638A" w:rsidP="0056638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8"/>
        </w:rPr>
      </w:pPr>
      <w:r w:rsidRPr="00037715">
        <w:t>Набор № 18 ОС «Минеральные удобрения»</w:t>
      </w:r>
    </w:p>
    <w:p w:rsidR="0056638A" w:rsidRPr="00037715" w:rsidRDefault="0056638A" w:rsidP="0056638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contextualSpacing/>
        <w:rPr>
          <w:spacing w:val="-17"/>
        </w:rPr>
      </w:pPr>
      <w:r w:rsidRPr="00037715">
        <w:rPr>
          <w:spacing w:val="-2"/>
        </w:rPr>
        <w:t xml:space="preserve">Набор № 24 ОС «Материалы» 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ind w:left="567"/>
        <w:contextualSpacing/>
        <w:rPr>
          <w:spacing w:val="-17"/>
        </w:rPr>
      </w:pPr>
      <w:r w:rsidRPr="00037715">
        <w:rPr>
          <w:b/>
        </w:rPr>
        <w:t>Модели</w:t>
      </w:r>
    </w:p>
    <w:p w:rsidR="0056638A" w:rsidRPr="00037715" w:rsidRDefault="0056638A" w:rsidP="0056638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contextualSpacing/>
        <w:rPr>
          <w:spacing w:val="-14"/>
        </w:rPr>
      </w:pPr>
      <w:r w:rsidRPr="00037715">
        <w:t>Набор для моделирования строения неорганических веществ.</w:t>
      </w:r>
    </w:p>
    <w:p w:rsidR="0056638A" w:rsidRPr="00037715" w:rsidRDefault="0056638A" w:rsidP="0056638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contextualSpacing/>
        <w:rPr>
          <w:spacing w:val="-16"/>
        </w:rPr>
      </w:pPr>
      <w:r w:rsidRPr="00037715">
        <w:t>Набор для моделирования строения органических веществ.</w:t>
      </w:r>
    </w:p>
    <w:p w:rsidR="0056638A" w:rsidRPr="00037715" w:rsidRDefault="0056638A" w:rsidP="0056638A">
      <w:pPr>
        <w:numPr>
          <w:ilvl w:val="0"/>
          <w:numId w:val="14"/>
        </w:numPr>
        <w:shd w:val="clear" w:color="auto" w:fill="FFFFFF"/>
        <w:tabs>
          <w:tab w:val="left" w:pos="567"/>
        </w:tabs>
        <w:contextualSpacing/>
      </w:pPr>
      <w:r w:rsidRPr="00037715">
        <w:t>Натуральные объекты, коллекции</w:t>
      </w:r>
      <w:r w:rsidRPr="00037715">
        <w:rPr>
          <w:b/>
        </w:rPr>
        <w:t>.</w:t>
      </w:r>
    </w:p>
    <w:p w:rsidR="0094305D" w:rsidRDefault="0094305D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</w:p>
    <w:p w:rsidR="0094305D" w:rsidRDefault="0094305D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</w:p>
    <w:p w:rsidR="0094305D" w:rsidRDefault="0094305D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</w:p>
    <w:p w:rsidR="0056638A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  <w:r w:rsidRPr="00037715">
        <w:rPr>
          <w:b/>
          <w:spacing w:val="-10"/>
        </w:rPr>
        <w:lastRenderedPageBreak/>
        <w:t>ЛИТЕРАТУРА</w:t>
      </w:r>
    </w:p>
    <w:p w:rsidR="0094305D" w:rsidRPr="00037715" w:rsidRDefault="0094305D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</w:p>
    <w:p w:rsidR="0056638A" w:rsidRPr="00037715" w:rsidRDefault="0056638A" w:rsidP="0094305D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/>
          <w:spacing w:val="-10"/>
        </w:rPr>
      </w:pPr>
      <w:r w:rsidRPr="00037715">
        <w:rPr>
          <w:b/>
          <w:spacing w:val="-10"/>
        </w:rPr>
        <w:t>Основная учебная литература для учащихся:</w:t>
      </w:r>
    </w:p>
    <w:p w:rsidR="0056638A" w:rsidRDefault="0056638A" w:rsidP="0056638A">
      <w:pPr>
        <w:numPr>
          <w:ilvl w:val="0"/>
          <w:numId w:val="15"/>
        </w:numPr>
        <w:shd w:val="clear" w:color="auto" w:fill="FFFFFF"/>
        <w:tabs>
          <w:tab w:val="left" w:pos="284"/>
        </w:tabs>
        <w:contextualSpacing/>
        <w:jc w:val="both"/>
      </w:pPr>
      <w:r>
        <w:t>Кузнецова Н.Е., Титова И.М., Гара Н.Н., Жегин А.Ю.</w:t>
      </w:r>
      <w:r w:rsidRPr="00037715">
        <w:t xml:space="preserve"> Химия: </w:t>
      </w:r>
      <w:r>
        <w:t>8 класс: учебник для учащихся общеобразовательных учреждений.</w:t>
      </w:r>
    </w:p>
    <w:p w:rsidR="0056638A" w:rsidRDefault="0056638A" w:rsidP="0056638A">
      <w:pPr>
        <w:numPr>
          <w:ilvl w:val="0"/>
          <w:numId w:val="15"/>
        </w:numPr>
        <w:shd w:val="clear" w:color="auto" w:fill="FFFFFF"/>
        <w:tabs>
          <w:tab w:val="left" w:pos="284"/>
        </w:tabs>
        <w:contextualSpacing/>
        <w:jc w:val="both"/>
      </w:pPr>
      <w:r>
        <w:t>Кузнецова Н.Е., Титова И.М., Гара Н.Н., Жегин А.Ю.</w:t>
      </w:r>
      <w:r w:rsidRPr="00037715">
        <w:t xml:space="preserve"> Химия: </w:t>
      </w:r>
      <w:r>
        <w:t>9 класс: учебник для учащихся общеобразовательных учреждений.</w:t>
      </w:r>
    </w:p>
    <w:p w:rsidR="0056638A" w:rsidRDefault="0056638A" w:rsidP="0056638A">
      <w:pPr>
        <w:shd w:val="clear" w:color="auto" w:fill="FFFFFF"/>
        <w:tabs>
          <w:tab w:val="left" w:pos="284"/>
        </w:tabs>
        <w:ind w:left="360"/>
        <w:contextualSpacing/>
        <w:jc w:val="both"/>
      </w:pP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rPr>
          <w:b/>
          <w:spacing w:val="-10"/>
        </w:rPr>
      </w:pPr>
      <w:r w:rsidRPr="00037715">
        <w:rPr>
          <w:b/>
          <w:spacing w:val="-10"/>
        </w:rPr>
        <w:t>Дополнительная учебная литература для учащихся:</w:t>
      </w:r>
    </w:p>
    <w:p w:rsidR="0056638A" w:rsidRPr="00037715" w:rsidRDefault="0056638A" w:rsidP="0056638A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r w:rsidRPr="00037715">
        <w:rPr>
          <w:spacing w:val="-10"/>
        </w:rPr>
        <w:t xml:space="preserve">Хомченко И.Г. Решение задач по химии. - М.: ООО «Издательство Новая Волна»: Издатель </w:t>
      </w:r>
      <w:proofErr w:type="spellStart"/>
      <w:r w:rsidRPr="00037715">
        <w:rPr>
          <w:spacing w:val="-10"/>
        </w:rPr>
        <w:t>Умеренков</w:t>
      </w:r>
      <w:proofErr w:type="spellEnd"/>
      <w:r w:rsidRPr="00037715">
        <w:rPr>
          <w:spacing w:val="-10"/>
        </w:rPr>
        <w:t>, 2002.</w:t>
      </w:r>
    </w:p>
    <w:p w:rsidR="0056638A" w:rsidRPr="00037715" w:rsidRDefault="0056638A" w:rsidP="0056638A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r w:rsidRPr="00037715">
        <w:rPr>
          <w:spacing w:val="-10"/>
        </w:rPr>
        <w:t xml:space="preserve">Химия. Пособие-репетитор для поступающих в вузы // четвертое издание - Ростов </w:t>
      </w:r>
      <w:proofErr w:type="spellStart"/>
      <w:r w:rsidRPr="00037715">
        <w:rPr>
          <w:spacing w:val="-10"/>
        </w:rPr>
        <w:t>н</w:t>
      </w:r>
      <w:proofErr w:type="spellEnd"/>
      <w:proofErr w:type="gramStart"/>
      <w:r w:rsidRPr="00037715">
        <w:rPr>
          <w:spacing w:val="-10"/>
        </w:rPr>
        <w:t>/Д</w:t>
      </w:r>
      <w:proofErr w:type="gramEnd"/>
      <w:r w:rsidRPr="00037715">
        <w:rPr>
          <w:spacing w:val="-10"/>
        </w:rPr>
        <w:t>: изд-во «Феникс», 2002.</w:t>
      </w: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rPr>
          <w:b/>
          <w:spacing w:val="-10"/>
        </w:rPr>
      </w:pPr>
      <w:r w:rsidRPr="00037715">
        <w:rPr>
          <w:b/>
          <w:spacing w:val="-10"/>
        </w:rPr>
        <w:t>Дополнительная литература для учителя:</w:t>
      </w:r>
    </w:p>
    <w:p w:rsidR="0056638A" w:rsidRPr="00037715" w:rsidRDefault="0056638A" w:rsidP="0056638A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r w:rsidRPr="00037715">
        <w:rPr>
          <w:spacing w:val="-10"/>
        </w:rPr>
        <w:t xml:space="preserve">Егоров А.С. Все виды расчетных задач по химии для подготовки к ЕГЭ. - Ростов </w:t>
      </w:r>
      <w:proofErr w:type="spellStart"/>
      <w:r w:rsidRPr="00037715">
        <w:rPr>
          <w:spacing w:val="-10"/>
        </w:rPr>
        <w:t>н</w:t>
      </w:r>
      <w:proofErr w:type="spellEnd"/>
      <w:proofErr w:type="gramStart"/>
      <w:r w:rsidRPr="00037715">
        <w:rPr>
          <w:spacing w:val="-10"/>
        </w:rPr>
        <w:t>/Д</w:t>
      </w:r>
      <w:proofErr w:type="gramEnd"/>
      <w:r w:rsidRPr="00037715">
        <w:rPr>
          <w:spacing w:val="-10"/>
        </w:rPr>
        <w:t>: Феникс,2003.</w:t>
      </w:r>
    </w:p>
    <w:p w:rsidR="0056638A" w:rsidRPr="00037715" w:rsidRDefault="0056638A" w:rsidP="0056638A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proofErr w:type="spellStart"/>
      <w:r w:rsidRPr="00037715">
        <w:rPr>
          <w:spacing w:val="-10"/>
        </w:rPr>
        <w:t>Новошинский</w:t>
      </w:r>
      <w:proofErr w:type="spellEnd"/>
      <w:r w:rsidRPr="00037715">
        <w:rPr>
          <w:spacing w:val="-10"/>
        </w:rPr>
        <w:t xml:space="preserve"> И.И. Типы химических задач и способы их решения. 8-11 </w:t>
      </w:r>
      <w:proofErr w:type="spellStart"/>
      <w:r w:rsidRPr="00037715">
        <w:rPr>
          <w:spacing w:val="-10"/>
        </w:rPr>
        <w:t>кл</w:t>
      </w:r>
      <w:proofErr w:type="spellEnd"/>
      <w:r w:rsidRPr="00037715">
        <w:rPr>
          <w:spacing w:val="-10"/>
        </w:rPr>
        <w:t>.: Учеб</w:t>
      </w:r>
      <w:proofErr w:type="gramStart"/>
      <w:r w:rsidRPr="00037715">
        <w:rPr>
          <w:spacing w:val="-10"/>
        </w:rPr>
        <w:t>.</w:t>
      </w:r>
      <w:proofErr w:type="gramEnd"/>
      <w:r w:rsidRPr="00037715">
        <w:rPr>
          <w:spacing w:val="-10"/>
        </w:rPr>
        <w:t xml:space="preserve"> </w:t>
      </w:r>
      <w:proofErr w:type="gramStart"/>
      <w:r w:rsidRPr="00037715">
        <w:rPr>
          <w:spacing w:val="-10"/>
        </w:rPr>
        <w:t>п</w:t>
      </w:r>
      <w:proofErr w:type="gramEnd"/>
      <w:r w:rsidRPr="00037715">
        <w:rPr>
          <w:spacing w:val="-10"/>
        </w:rPr>
        <w:t xml:space="preserve">особие для </w:t>
      </w:r>
      <w:proofErr w:type="spellStart"/>
      <w:r w:rsidRPr="00037715">
        <w:rPr>
          <w:spacing w:val="-10"/>
        </w:rPr>
        <w:t>общеобразоват</w:t>
      </w:r>
      <w:proofErr w:type="spellEnd"/>
      <w:r w:rsidRPr="00037715">
        <w:rPr>
          <w:spacing w:val="-10"/>
        </w:rPr>
        <w:t xml:space="preserve">. учреждений / И.И. </w:t>
      </w:r>
      <w:proofErr w:type="spellStart"/>
      <w:r w:rsidRPr="00037715">
        <w:rPr>
          <w:spacing w:val="-10"/>
        </w:rPr>
        <w:t>Новошинский</w:t>
      </w:r>
      <w:proofErr w:type="spellEnd"/>
      <w:r w:rsidRPr="00037715">
        <w:rPr>
          <w:spacing w:val="-10"/>
        </w:rPr>
        <w:t xml:space="preserve">., Н.С. </w:t>
      </w:r>
      <w:proofErr w:type="spellStart"/>
      <w:r w:rsidRPr="00037715">
        <w:rPr>
          <w:spacing w:val="-10"/>
        </w:rPr>
        <w:t>Новошинская</w:t>
      </w:r>
      <w:proofErr w:type="spellEnd"/>
      <w:r w:rsidRPr="00037715">
        <w:rPr>
          <w:spacing w:val="-10"/>
        </w:rPr>
        <w:t xml:space="preserve">. М: ООО «Издательство Оникс»: «Издательство «Мир </w:t>
      </w:r>
      <w:r>
        <w:rPr>
          <w:spacing w:val="-10"/>
        </w:rPr>
        <w:t>и</w:t>
      </w:r>
      <w:r w:rsidRPr="00037715">
        <w:rPr>
          <w:spacing w:val="-10"/>
        </w:rPr>
        <w:t xml:space="preserve"> Образование», 2006.</w:t>
      </w:r>
    </w:p>
    <w:p w:rsidR="0056638A" w:rsidRPr="00037715" w:rsidRDefault="0056638A" w:rsidP="0056638A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proofErr w:type="gramStart"/>
      <w:r w:rsidRPr="00037715">
        <w:rPr>
          <w:spacing w:val="-10"/>
        </w:rPr>
        <w:t>Лидин</w:t>
      </w:r>
      <w:proofErr w:type="gramEnd"/>
      <w:r w:rsidRPr="00037715">
        <w:rPr>
          <w:spacing w:val="-10"/>
        </w:rPr>
        <w:t xml:space="preserve"> Р.А. Тесты по химии для обучения и текущего контроля знаний: 8-9 </w:t>
      </w:r>
      <w:proofErr w:type="spellStart"/>
      <w:r w:rsidRPr="00037715">
        <w:rPr>
          <w:spacing w:val="-10"/>
        </w:rPr>
        <w:t>кл</w:t>
      </w:r>
      <w:proofErr w:type="spellEnd"/>
      <w:r w:rsidRPr="00037715">
        <w:rPr>
          <w:spacing w:val="-10"/>
        </w:rPr>
        <w:t xml:space="preserve">.: Кн. Для учителя / Р.А. Лидин, Н.Н. </w:t>
      </w:r>
      <w:proofErr w:type="spellStart"/>
      <w:r w:rsidRPr="00037715">
        <w:rPr>
          <w:spacing w:val="-10"/>
        </w:rPr>
        <w:t>Потопова</w:t>
      </w:r>
      <w:proofErr w:type="spellEnd"/>
      <w:r w:rsidRPr="00037715">
        <w:rPr>
          <w:spacing w:val="-10"/>
        </w:rPr>
        <w:t>; Под ред. Р.А. Лидина. - М.6 Просвещение, 2002.</w:t>
      </w:r>
    </w:p>
    <w:p w:rsidR="0056638A" w:rsidRPr="00037715" w:rsidRDefault="0056638A" w:rsidP="0056638A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jc w:val="both"/>
        <w:rPr>
          <w:spacing w:val="-10"/>
        </w:rPr>
      </w:pPr>
      <w:proofErr w:type="spellStart"/>
      <w:r w:rsidRPr="00037715">
        <w:rPr>
          <w:spacing w:val="-10"/>
        </w:rPr>
        <w:t>Корощенко</w:t>
      </w:r>
      <w:proofErr w:type="spellEnd"/>
      <w:r w:rsidRPr="00037715">
        <w:rPr>
          <w:spacing w:val="-10"/>
        </w:rPr>
        <w:t xml:space="preserve"> А.С, Каверина А.А., Иванова Р.Г. Химия: Задания с выбором ответа: 8-9 </w:t>
      </w:r>
      <w:proofErr w:type="spellStart"/>
      <w:r w:rsidRPr="00037715">
        <w:rPr>
          <w:spacing w:val="-10"/>
        </w:rPr>
        <w:t>кл</w:t>
      </w:r>
      <w:proofErr w:type="spellEnd"/>
      <w:r w:rsidRPr="00037715">
        <w:rPr>
          <w:spacing w:val="-10"/>
        </w:rPr>
        <w:t xml:space="preserve">. М.: </w:t>
      </w:r>
      <w:proofErr w:type="spellStart"/>
      <w:r w:rsidRPr="00037715">
        <w:rPr>
          <w:spacing w:val="-10"/>
        </w:rPr>
        <w:t>Гуманит</w:t>
      </w:r>
      <w:proofErr w:type="spellEnd"/>
      <w:r w:rsidRPr="00037715">
        <w:rPr>
          <w:spacing w:val="-10"/>
        </w:rPr>
        <w:t>. Изд. Центр ВЛАДОС, 2003.</w:t>
      </w:r>
    </w:p>
    <w:p w:rsidR="0056638A" w:rsidRPr="00037715" w:rsidRDefault="0056638A" w:rsidP="0056638A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rPr>
          <w:spacing w:val="-10"/>
        </w:rPr>
      </w:pPr>
      <w:r w:rsidRPr="00037715">
        <w:rPr>
          <w:spacing w:val="-10"/>
        </w:rPr>
        <w:t>Глинка Л.Н. Общая химия. Изд. 19-е, пер. Л., «Химия», 1977.</w:t>
      </w:r>
    </w:p>
    <w:p w:rsidR="0056638A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</w:p>
    <w:p w:rsidR="0056638A" w:rsidRPr="00037715" w:rsidRDefault="0056638A" w:rsidP="0056638A">
      <w:pPr>
        <w:shd w:val="clear" w:color="auto" w:fill="FFFFFF"/>
        <w:tabs>
          <w:tab w:val="left" w:pos="567"/>
        </w:tabs>
        <w:ind w:left="567" w:hanging="567"/>
        <w:contextualSpacing/>
        <w:jc w:val="center"/>
        <w:rPr>
          <w:b/>
          <w:spacing w:val="-10"/>
        </w:rPr>
      </w:pPr>
      <w:r w:rsidRPr="00037715">
        <w:rPr>
          <w:b/>
          <w:spacing w:val="-10"/>
          <w:lang w:val="en-US"/>
        </w:rPr>
        <w:t>MULTIMEDIA</w:t>
      </w:r>
      <w:r w:rsidRPr="00037715">
        <w:rPr>
          <w:b/>
          <w:spacing w:val="-10"/>
        </w:rPr>
        <w:t xml:space="preserve"> - поддержка предмета:</w:t>
      </w:r>
    </w:p>
    <w:p w:rsidR="0056638A" w:rsidRPr="00037715" w:rsidRDefault="0056638A" w:rsidP="0056638A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contextualSpacing/>
        <w:rPr>
          <w:spacing w:val="-10"/>
        </w:rPr>
      </w:pPr>
      <w:r w:rsidRPr="00037715">
        <w:rPr>
          <w:spacing w:val="-10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</w:t>
      </w:r>
      <w:proofErr w:type="spellStart"/>
      <w:r w:rsidRPr="00037715">
        <w:rPr>
          <w:spacing w:val="-10"/>
        </w:rPr>
        <w:t>Физикон</w:t>
      </w:r>
      <w:proofErr w:type="spellEnd"/>
      <w:r w:rsidRPr="00037715">
        <w:rPr>
          <w:spacing w:val="-10"/>
        </w:rPr>
        <w:t>» 2005.</w:t>
      </w:r>
    </w:p>
    <w:p w:rsidR="0056638A" w:rsidRPr="00037715" w:rsidRDefault="0056638A" w:rsidP="005663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contextualSpacing/>
        <w:rPr>
          <w:spacing w:val="-10"/>
        </w:rPr>
      </w:pPr>
    </w:p>
    <w:p w:rsidR="0056638A" w:rsidRPr="00037715" w:rsidRDefault="0056638A" w:rsidP="0056638A">
      <w:pPr>
        <w:widowControl w:val="0"/>
        <w:shd w:val="clear" w:color="auto" w:fill="FFFFFF"/>
        <w:tabs>
          <w:tab w:val="left" w:pos="567"/>
          <w:tab w:val="left" w:pos="1253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194530" w:rsidRPr="0056638A" w:rsidRDefault="00194530" w:rsidP="0056638A"/>
    <w:sectPr w:rsidR="00194530" w:rsidRPr="0056638A" w:rsidSect="001551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19" w:right="873" w:bottom="1440" w:left="1440" w:header="720" w:footer="720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8F" w:rsidRDefault="00454B8F">
      <w:r>
        <w:separator/>
      </w:r>
    </w:p>
  </w:endnote>
  <w:endnote w:type="continuationSeparator" w:id="0">
    <w:p w:rsidR="00454B8F" w:rsidRDefault="0045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503"/>
      <w:docPartObj>
        <w:docPartGallery w:val="Page Numbers (Bottom of Page)"/>
        <w:docPartUnique/>
      </w:docPartObj>
    </w:sdtPr>
    <w:sdtContent>
      <w:p w:rsidR="000F6A3C" w:rsidRDefault="00000C0A">
        <w:pPr>
          <w:pStyle w:val="aa"/>
          <w:jc w:val="right"/>
        </w:pPr>
        <w:fldSimple w:instr=" PAGE   \* MERGEFORMAT ">
          <w:r w:rsidR="008F1D3F">
            <w:rPr>
              <w:noProof/>
            </w:rPr>
            <w:t>7</w:t>
          </w:r>
        </w:fldSimple>
      </w:p>
    </w:sdtContent>
  </w:sdt>
  <w:p w:rsidR="000F6A3C" w:rsidRDefault="000F6A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502"/>
      <w:docPartObj>
        <w:docPartGallery w:val="Page Numbers (Bottom of Page)"/>
        <w:docPartUnique/>
      </w:docPartObj>
    </w:sdtPr>
    <w:sdtContent>
      <w:p w:rsidR="000F6A3C" w:rsidRDefault="00000C0A">
        <w:pPr>
          <w:pStyle w:val="aa"/>
          <w:jc w:val="right"/>
        </w:pPr>
        <w:fldSimple w:instr=" PAGE   \* MERGEFORMAT ">
          <w:r w:rsidR="008F1D3F">
            <w:rPr>
              <w:noProof/>
            </w:rPr>
            <w:t>1</w:t>
          </w:r>
        </w:fldSimple>
      </w:p>
    </w:sdtContent>
  </w:sdt>
  <w:p w:rsidR="000F6A3C" w:rsidRDefault="000F6A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8F" w:rsidRDefault="00454B8F">
      <w:r>
        <w:separator/>
      </w:r>
    </w:p>
  </w:footnote>
  <w:footnote w:type="continuationSeparator" w:id="0">
    <w:p w:rsidR="00454B8F" w:rsidRDefault="0045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03" w:rsidRDefault="00000C0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16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603" w:rsidRDefault="00B8160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03" w:rsidRDefault="00B81603">
    <w:pPr>
      <w:pStyle w:val="a9"/>
      <w:framePr w:wrap="around" w:vAnchor="text" w:hAnchor="margin" w:xAlign="right" w:y="1"/>
      <w:rPr>
        <w:rStyle w:val="a8"/>
      </w:rPr>
    </w:pPr>
  </w:p>
  <w:p w:rsidR="00B81603" w:rsidRDefault="00B8160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70B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06D3A"/>
    <w:multiLevelType w:val="hybridMultilevel"/>
    <w:tmpl w:val="3ADC7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F22"/>
    <w:multiLevelType w:val="hybridMultilevel"/>
    <w:tmpl w:val="0FC66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C7E48"/>
    <w:multiLevelType w:val="hybridMultilevel"/>
    <w:tmpl w:val="8200B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D4560"/>
    <w:multiLevelType w:val="multilevel"/>
    <w:tmpl w:val="54A6D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5A1DBC"/>
    <w:multiLevelType w:val="hybridMultilevel"/>
    <w:tmpl w:val="B89E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3228E"/>
    <w:multiLevelType w:val="hybridMultilevel"/>
    <w:tmpl w:val="B4DCF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65154"/>
    <w:multiLevelType w:val="hybridMultilevel"/>
    <w:tmpl w:val="7754757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6B560879"/>
    <w:multiLevelType w:val="hybridMultilevel"/>
    <w:tmpl w:val="666EE25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6C1F430B"/>
    <w:multiLevelType w:val="hybridMultilevel"/>
    <w:tmpl w:val="5DBA0438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6CBA66AC"/>
    <w:multiLevelType w:val="hybridMultilevel"/>
    <w:tmpl w:val="48B83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75830"/>
    <w:multiLevelType w:val="hybridMultilevel"/>
    <w:tmpl w:val="8200B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F252F"/>
    <w:multiLevelType w:val="singleLevel"/>
    <w:tmpl w:val="7B4EC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3990834"/>
    <w:multiLevelType w:val="hybridMultilevel"/>
    <w:tmpl w:val="ED846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4329B"/>
    <w:multiLevelType w:val="hybridMultilevel"/>
    <w:tmpl w:val="3A4E5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69"/>
    <w:rsid w:val="00000C0A"/>
    <w:rsid w:val="00021136"/>
    <w:rsid w:val="000F6A3C"/>
    <w:rsid w:val="001551E8"/>
    <w:rsid w:val="00194530"/>
    <w:rsid w:val="001A2744"/>
    <w:rsid w:val="001D08E1"/>
    <w:rsid w:val="00215CFD"/>
    <w:rsid w:val="00216102"/>
    <w:rsid w:val="00227C10"/>
    <w:rsid w:val="00252640"/>
    <w:rsid w:val="00307D70"/>
    <w:rsid w:val="00374610"/>
    <w:rsid w:val="00394036"/>
    <w:rsid w:val="00442751"/>
    <w:rsid w:val="00454B8F"/>
    <w:rsid w:val="004C3566"/>
    <w:rsid w:val="00535569"/>
    <w:rsid w:val="0056638A"/>
    <w:rsid w:val="006327D5"/>
    <w:rsid w:val="00641B2C"/>
    <w:rsid w:val="00665E4E"/>
    <w:rsid w:val="007E4A13"/>
    <w:rsid w:val="00820705"/>
    <w:rsid w:val="0089658A"/>
    <w:rsid w:val="008C4EC1"/>
    <w:rsid w:val="008F1D3F"/>
    <w:rsid w:val="0094305D"/>
    <w:rsid w:val="00A10727"/>
    <w:rsid w:val="00A93A41"/>
    <w:rsid w:val="00AF2D35"/>
    <w:rsid w:val="00B81603"/>
    <w:rsid w:val="00C400EF"/>
    <w:rsid w:val="00C62E68"/>
    <w:rsid w:val="00D67D4E"/>
    <w:rsid w:val="00E26FB7"/>
    <w:rsid w:val="00F4221D"/>
    <w:rsid w:val="00F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D4E"/>
    <w:rPr>
      <w:sz w:val="24"/>
      <w:szCs w:val="24"/>
    </w:rPr>
  </w:style>
  <w:style w:type="paragraph" w:styleId="2">
    <w:name w:val="heading 2"/>
    <w:basedOn w:val="a0"/>
    <w:next w:val="a0"/>
    <w:qFormat/>
    <w:rsid w:val="00D67D4E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0"/>
    <w:next w:val="a0"/>
    <w:qFormat/>
    <w:rsid w:val="00D67D4E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0"/>
    <w:next w:val="a0"/>
    <w:qFormat/>
    <w:rsid w:val="00D67D4E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D67D4E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4"/>
    </w:pPr>
    <w:rPr>
      <w:b/>
      <w:i/>
      <w:szCs w:val="20"/>
    </w:rPr>
  </w:style>
  <w:style w:type="paragraph" w:styleId="6">
    <w:name w:val="heading 6"/>
    <w:basedOn w:val="a0"/>
    <w:next w:val="a0"/>
    <w:qFormat/>
    <w:rsid w:val="00D67D4E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D67D4E"/>
    <w:pPr>
      <w:widowControl w:val="0"/>
    </w:pPr>
    <w:rPr>
      <w:snapToGrid w:val="0"/>
    </w:rPr>
  </w:style>
  <w:style w:type="paragraph" w:styleId="a">
    <w:name w:val="List Bullet"/>
    <w:basedOn w:val="a0"/>
    <w:autoRedefine/>
    <w:rsid w:val="00D67D4E"/>
    <w:pPr>
      <w:numPr>
        <w:numId w:val="1"/>
      </w:numPr>
    </w:pPr>
    <w:rPr>
      <w:lang w:val="en-US"/>
    </w:rPr>
  </w:style>
  <w:style w:type="paragraph" w:styleId="a4">
    <w:name w:val="Plain Text"/>
    <w:basedOn w:val="a0"/>
    <w:rsid w:val="00D67D4E"/>
    <w:rPr>
      <w:rFonts w:ascii="Courier New" w:hAnsi="Courier New"/>
      <w:sz w:val="20"/>
      <w:szCs w:val="20"/>
    </w:rPr>
  </w:style>
  <w:style w:type="paragraph" w:styleId="a5">
    <w:name w:val="Body Text Indent"/>
    <w:basedOn w:val="a0"/>
    <w:rsid w:val="00D67D4E"/>
    <w:pPr>
      <w:spacing w:line="360" w:lineRule="atLeast"/>
      <w:ind w:firstLine="567"/>
      <w:jc w:val="both"/>
    </w:pPr>
    <w:rPr>
      <w:szCs w:val="20"/>
    </w:rPr>
  </w:style>
  <w:style w:type="paragraph" w:styleId="20">
    <w:name w:val="Body Text Indent 2"/>
    <w:basedOn w:val="a0"/>
    <w:rsid w:val="00D67D4E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paragraph" w:styleId="30">
    <w:name w:val="Body Text Indent 3"/>
    <w:basedOn w:val="a0"/>
    <w:rsid w:val="00D67D4E"/>
    <w:pPr>
      <w:ind w:firstLine="360"/>
    </w:pPr>
    <w:rPr>
      <w:lang w:eastAsia="it-IT"/>
    </w:rPr>
  </w:style>
  <w:style w:type="paragraph" w:styleId="a6">
    <w:name w:val="Body Text"/>
    <w:basedOn w:val="a0"/>
    <w:rsid w:val="00D67D4E"/>
    <w:pPr>
      <w:spacing w:line="360" w:lineRule="atLeast"/>
      <w:jc w:val="both"/>
    </w:pPr>
    <w:rPr>
      <w:szCs w:val="20"/>
      <w:lang w:eastAsia="it-IT"/>
    </w:rPr>
  </w:style>
  <w:style w:type="paragraph" w:styleId="a7">
    <w:name w:val="Title"/>
    <w:basedOn w:val="a0"/>
    <w:qFormat/>
    <w:rsid w:val="00D67D4E"/>
    <w:pPr>
      <w:jc w:val="center"/>
    </w:pPr>
    <w:rPr>
      <w:b/>
      <w:bCs/>
      <w:sz w:val="22"/>
      <w:szCs w:val="22"/>
    </w:rPr>
  </w:style>
  <w:style w:type="character" w:styleId="a8">
    <w:name w:val="page number"/>
    <w:basedOn w:val="a1"/>
    <w:rsid w:val="00D67D4E"/>
  </w:style>
  <w:style w:type="paragraph" w:styleId="a9">
    <w:name w:val="header"/>
    <w:basedOn w:val="a0"/>
    <w:rsid w:val="00D67D4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aa">
    <w:name w:val="footer"/>
    <w:basedOn w:val="a0"/>
    <w:link w:val="ab"/>
    <w:uiPriority w:val="99"/>
    <w:rsid w:val="000F6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F6A3C"/>
    <w:rPr>
      <w:sz w:val="24"/>
      <w:szCs w:val="24"/>
    </w:rPr>
  </w:style>
  <w:style w:type="paragraph" w:styleId="ac">
    <w:name w:val="Normal (Web)"/>
    <w:basedOn w:val="a0"/>
    <w:uiPriority w:val="99"/>
    <w:unhideWhenUsed/>
    <w:rsid w:val="00194530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194530"/>
    <w:rPr>
      <w:b/>
      <w:bCs/>
    </w:rPr>
  </w:style>
  <w:style w:type="character" w:customStyle="1" w:styleId="apple-converted-space">
    <w:name w:val="apple-converted-space"/>
    <w:basedOn w:val="a1"/>
    <w:rsid w:val="0019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1973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ПРОГРАММА</vt:lpstr>
    </vt:vector>
  </TitlesOfParts>
  <Company>BSU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ПРОГРАММА</dc:title>
  <dc:creator>IPKPS</dc:creator>
  <cp:lastModifiedBy>Лариса Викторовна</cp:lastModifiedBy>
  <cp:revision>10</cp:revision>
  <cp:lastPrinted>2016-02-16T12:25:00Z</cp:lastPrinted>
  <dcterms:created xsi:type="dcterms:W3CDTF">2015-07-15T20:12:00Z</dcterms:created>
  <dcterms:modified xsi:type="dcterms:W3CDTF">2016-02-16T12:25:00Z</dcterms:modified>
</cp:coreProperties>
</file>