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1E" w:rsidRDefault="0077141E">
      <w:r>
        <w:rPr>
          <w:rFonts w:ascii="Arial" w:hAnsi="Arial" w:cs="Arial"/>
          <w:noProof/>
          <w:color w:val="0000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45pt;margin-top:-7.25pt;width:353.55pt;height:110.65pt;z-index:251659264" stroked="f">
            <v:textbox>
              <w:txbxContent>
                <w:p w:rsidR="0077141E" w:rsidRPr="0077141E" w:rsidRDefault="0077141E" w:rsidP="0077141E">
                  <w:pPr>
                    <w:jc w:val="center"/>
                    <w:rPr>
                      <w:rFonts w:ascii="Georgia" w:hAnsi="Georgia" w:cs="Courier New"/>
                      <w:b/>
                      <w:sz w:val="40"/>
                      <w:szCs w:val="40"/>
                    </w:rPr>
                  </w:pPr>
                  <w:r w:rsidRPr="0077141E">
                    <w:rPr>
                      <w:rFonts w:ascii="Georgia" w:hAnsi="Georgia" w:cs="Courier New"/>
                      <w:b/>
                      <w:sz w:val="40"/>
                      <w:szCs w:val="40"/>
                    </w:rPr>
                    <w:t xml:space="preserve">Список </w:t>
                  </w:r>
                  <w:r w:rsidRPr="0077141E">
                    <w:rPr>
                      <w:rFonts w:ascii="Georgia" w:hAnsi="Georgia" w:cs="Courier New"/>
                      <w:b/>
                      <w:sz w:val="40"/>
                      <w:szCs w:val="40"/>
                    </w:rPr>
                    <w:br/>
                    <w:t xml:space="preserve">поставщиков продуктов </w:t>
                  </w:r>
                  <w:r w:rsidRPr="0077141E">
                    <w:rPr>
                      <w:rFonts w:ascii="Georgia" w:hAnsi="Georgia" w:cs="Courier New"/>
                      <w:b/>
                      <w:sz w:val="40"/>
                      <w:szCs w:val="40"/>
                    </w:rPr>
                    <w:br/>
                    <w:t xml:space="preserve">в столовую МБОУ СОШ № 3 </w:t>
                  </w:r>
                  <w:r w:rsidRPr="0077141E">
                    <w:rPr>
                      <w:rFonts w:ascii="Georgia" w:hAnsi="Georgia" w:cs="Courier New"/>
                      <w:b/>
                      <w:sz w:val="40"/>
                      <w:szCs w:val="40"/>
                    </w:rPr>
                    <w:br/>
                    <w:t>в 2013 г.</w:t>
                  </w:r>
                </w:p>
                <w:p w:rsidR="0077141E" w:rsidRPr="0077141E" w:rsidRDefault="0077141E" w:rsidP="0077141E">
                  <w:pPr>
                    <w:jc w:val="center"/>
                    <w:rPr>
                      <w:rFonts w:ascii="Georgia" w:hAnsi="Georgia" w:cs="Courier New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4763135" cy="5322570"/>
            <wp:effectExtent l="19050" t="0" r="0" b="0"/>
            <wp:docPr id="1" name="Рисунок 1" descr="http://akdec.ru/images/news/pic/462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dec.ru/images/news/pic/462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4763135" cy="5322570"/>
            <wp:effectExtent l="19050" t="0" r="0" b="0"/>
            <wp:docPr id="4" name="Рисунок 4" descr="http://akdec.ru/images/news/pic/462_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kdec.ru/images/news/pic/462_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9525" distB="9525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057275"/>
            <wp:effectExtent l="19050" t="0" r="0" b="0"/>
            <wp:wrapSquare wrapText="bothSides"/>
            <wp:docPr id="2" name="Рисунок 2" descr="http://akdec.ru/images/news/th/462_1.jpg">
              <a:hlinkClick xmlns:a="http://schemas.openxmlformats.org/drawingml/2006/main" r:id="rId7" tooltip="&quot;&lt;br&gt; &lt;a href=http://akdec.ru/images/news/462_1.jpg class=orig target=_blank&gt;&lt;ul&gt;Смотреть оригинал&lt;/ul&gt;&lt;/a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dec.ru/images/news/th/462_1.jpg">
                      <a:hlinkClick r:id="rId7" tooltip="&quot;&lt;br&gt; &lt;a href=http://akdec.ru/images/news/462_1.jpg class=orig target=_blank&gt;&lt;ul&gt;Смотреть оригинал&lt;/ul&gt;&lt;/a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1E" w:rsidRPr="0077141E" w:rsidRDefault="0077141E" w:rsidP="0077141E"/>
    <w:p w:rsidR="0077141E" w:rsidRPr="0077141E" w:rsidRDefault="0077141E" w:rsidP="0077141E"/>
    <w:p w:rsidR="0077141E" w:rsidRPr="0077141E" w:rsidRDefault="0077141E" w:rsidP="0077141E"/>
    <w:p w:rsidR="0077141E" w:rsidRPr="0077141E" w:rsidRDefault="0077141E" w:rsidP="0077141E"/>
    <w:p w:rsidR="0077141E" w:rsidRDefault="0077141E" w:rsidP="0077141E"/>
    <w:p w:rsidR="0077141E" w:rsidRPr="0077141E" w:rsidRDefault="0077141E" w:rsidP="0077141E"/>
    <w:p w:rsidR="00C47352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 xml:space="preserve">ООО «Жемчужина» - </w:t>
      </w:r>
      <w:r w:rsidRPr="0077141E">
        <w:rPr>
          <w:rFonts w:ascii="Georgia" w:hAnsi="Georgia"/>
          <w:b/>
          <w:i/>
          <w:sz w:val="44"/>
          <w:szCs w:val="52"/>
        </w:rPr>
        <w:t>бакалея</w:t>
      </w:r>
    </w:p>
    <w:p w:rsidR="0077141E" w:rsidRDefault="0077141E" w:rsidP="0077141E">
      <w:pPr>
        <w:pStyle w:val="a3"/>
        <w:rPr>
          <w:rFonts w:ascii="Georgia" w:hAnsi="Georgia"/>
          <w:b/>
          <w:i/>
          <w:sz w:val="44"/>
          <w:szCs w:val="52"/>
        </w:rPr>
      </w:pPr>
    </w:p>
    <w:p w:rsid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>ООО «</w:t>
      </w:r>
      <w:proofErr w:type="spellStart"/>
      <w:r w:rsidRPr="0077141E">
        <w:rPr>
          <w:rFonts w:ascii="Georgia" w:hAnsi="Georgia"/>
          <w:sz w:val="44"/>
          <w:szCs w:val="52"/>
        </w:rPr>
        <w:t>Сведар</w:t>
      </w:r>
      <w:proofErr w:type="spellEnd"/>
      <w:r w:rsidRPr="0077141E">
        <w:rPr>
          <w:rFonts w:ascii="Georgia" w:hAnsi="Georgia"/>
          <w:sz w:val="44"/>
          <w:szCs w:val="52"/>
        </w:rPr>
        <w:t xml:space="preserve">» - </w:t>
      </w:r>
      <w:r w:rsidRPr="0077141E">
        <w:rPr>
          <w:rFonts w:ascii="Georgia" w:hAnsi="Georgia"/>
          <w:b/>
          <w:i/>
          <w:sz w:val="44"/>
          <w:szCs w:val="52"/>
        </w:rPr>
        <w:t>хлеб и хлебобулочные изделия</w:t>
      </w:r>
    </w:p>
    <w:p w:rsidR="0077141E" w:rsidRPr="0077141E" w:rsidRDefault="0077141E" w:rsidP="0077141E">
      <w:pPr>
        <w:pStyle w:val="a3"/>
        <w:rPr>
          <w:rFonts w:ascii="Georgia" w:hAnsi="Georgia"/>
          <w:b/>
          <w:i/>
          <w:sz w:val="44"/>
          <w:szCs w:val="52"/>
        </w:rPr>
      </w:pPr>
    </w:p>
    <w:p w:rsid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>ООО «</w:t>
      </w:r>
      <w:proofErr w:type="spellStart"/>
      <w:r w:rsidRPr="0077141E">
        <w:rPr>
          <w:rFonts w:ascii="Georgia" w:hAnsi="Georgia"/>
          <w:sz w:val="44"/>
          <w:szCs w:val="52"/>
        </w:rPr>
        <w:t>Кенигфрукт</w:t>
      </w:r>
      <w:proofErr w:type="spellEnd"/>
      <w:r w:rsidRPr="0077141E">
        <w:rPr>
          <w:rFonts w:ascii="Georgia" w:hAnsi="Georgia"/>
          <w:sz w:val="44"/>
          <w:szCs w:val="52"/>
        </w:rPr>
        <w:t xml:space="preserve">» - </w:t>
      </w:r>
      <w:r w:rsidRPr="0077141E">
        <w:rPr>
          <w:rFonts w:ascii="Georgia" w:hAnsi="Georgia"/>
          <w:b/>
          <w:i/>
          <w:sz w:val="44"/>
          <w:szCs w:val="52"/>
        </w:rPr>
        <w:t>овощи, фрукты</w:t>
      </w:r>
    </w:p>
    <w:p w:rsidR="0077141E" w:rsidRPr="0077141E" w:rsidRDefault="0077141E" w:rsidP="0077141E">
      <w:pPr>
        <w:pStyle w:val="a3"/>
        <w:rPr>
          <w:rFonts w:ascii="Georgia" w:hAnsi="Georgia"/>
          <w:b/>
          <w:i/>
          <w:sz w:val="44"/>
          <w:szCs w:val="52"/>
        </w:rPr>
      </w:pPr>
    </w:p>
    <w:p w:rsid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 xml:space="preserve">ООО «ТД «Любимое молоко» - </w:t>
      </w:r>
      <w:r w:rsidRPr="0077141E">
        <w:rPr>
          <w:rFonts w:ascii="Georgia" w:hAnsi="Georgia"/>
          <w:b/>
          <w:i/>
          <w:sz w:val="44"/>
          <w:szCs w:val="52"/>
        </w:rPr>
        <w:t>молочные продукты</w:t>
      </w:r>
    </w:p>
    <w:p w:rsidR="0077141E" w:rsidRPr="0077141E" w:rsidRDefault="0077141E" w:rsidP="0077141E">
      <w:pPr>
        <w:pStyle w:val="a3"/>
        <w:rPr>
          <w:rFonts w:ascii="Georgia" w:hAnsi="Georgia"/>
          <w:b/>
          <w:i/>
          <w:sz w:val="44"/>
          <w:szCs w:val="52"/>
        </w:rPr>
      </w:pPr>
    </w:p>
    <w:p w:rsidR="0077141E" w:rsidRP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 xml:space="preserve">ООО «ЛЭАР-ПРОДУКТ» - </w:t>
      </w:r>
      <w:r w:rsidRPr="0077141E">
        <w:rPr>
          <w:rFonts w:ascii="Georgia" w:hAnsi="Georgia"/>
          <w:b/>
          <w:i/>
          <w:sz w:val="44"/>
          <w:szCs w:val="52"/>
        </w:rPr>
        <w:t>колбасные изделия</w:t>
      </w:r>
    </w:p>
    <w:p w:rsidR="0077141E" w:rsidRPr="0077141E" w:rsidRDefault="0077141E" w:rsidP="0077141E">
      <w:pPr>
        <w:pStyle w:val="a3"/>
        <w:rPr>
          <w:rFonts w:ascii="Georgia" w:hAnsi="Georgia"/>
          <w:sz w:val="44"/>
          <w:szCs w:val="52"/>
        </w:rPr>
      </w:pPr>
    </w:p>
    <w:p w:rsid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>ООО «ТД «</w:t>
      </w:r>
      <w:proofErr w:type="spellStart"/>
      <w:r w:rsidRPr="0077141E">
        <w:rPr>
          <w:rFonts w:ascii="Georgia" w:hAnsi="Georgia"/>
          <w:sz w:val="44"/>
          <w:szCs w:val="52"/>
        </w:rPr>
        <w:t>Мясторг</w:t>
      </w:r>
      <w:proofErr w:type="spellEnd"/>
      <w:r w:rsidRPr="0077141E">
        <w:rPr>
          <w:rFonts w:ascii="Georgia" w:hAnsi="Georgia"/>
          <w:sz w:val="44"/>
          <w:szCs w:val="52"/>
        </w:rPr>
        <w:t xml:space="preserve"> «Калининград» - </w:t>
      </w:r>
      <w:r w:rsidRPr="0077141E">
        <w:rPr>
          <w:rFonts w:ascii="Georgia" w:hAnsi="Georgia"/>
          <w:b/>
          <w:i/>
          <w:sz w:val="44"/>
          <w:szCs w:val="52"/>
        </w:rPr>
        <w:t>мясопродукты</w:t>
      </w:r>
    </w:p>
    <w:p w:rsidR="0077141E" w:rsidRPr="0077141E" w:rsidRDefault="0077141E" w:rsidP="0077141E">
      <w:pPr>
        <w:pStyle w:val="a3"/>
        <w:rPr>
          <w:rFonts w:ascii="Georgia" w:hAnsi="Georgia"/>
          <w:b/>
          <w:i/>
          <w:sz w:val="44"/>
          <w:szCs w:val="52"/>
        </w:rPr>
      </w:pPr>
    </w:p>
    <w:p w:rsidR="0077141E" w:rsidRPr="0077141E" w:rsidRDefault="0077141E" w:rsidP="0077141E">
      <w:pPr>
        <w:pStyle w:val="a3"/>
        <w:numPr>
          <w:ilvl w:val="0"/>
          <w:numId w:val="1"/>
        </w:numPr>
        <w:ind w:hanging="720"/>
        <w:jc w:val="center"/>
        <w:rPr>
          <w:rFonts w:ascii="Georgia" w:hAnsi="Georgia"/>
          <w:b/>
          <w:i/>
          <w:sz w:val="44"/>
          <w:szCs w:val="52"/>
        </w:rPr>
      </w:pPr>
      <w:r w:rsidRPr="0077141E">
        <w:rPr>
          <w:rFonts w:ascii="Georgia" w:hAnsi="Georgia"/>
          <w:sz w:val="44"/>
          <w:szCs w:val="52"/>
        </w:rPr>
        <w:t>ООО «</w:t>
      </w:r>
      <w:proofErr w:type="spellStart"/>
      <w:r w:rsidRPr="0077141E">
        <w:rPr>
          <w:rFonts w:ascii="Georgia" w:hAnsi="Georgia"/>
          <w:sz w:val="44"/>
          <w:szCs w:val="52"/>
        </w:rPr>
        <w:t>Вилнат</w:t>
      </w:r>
      <w:proofErr w:type="spellEnd"/>
      <w:r w:rsidRPr="0077141E">
        <w:rPr>
          <w:rFonts w:ascii="Georgia" w:hAnsi="Georgia"/>
          <w:sz w:val="44"/>
          <w:szCs w:val="52"/>
        </w:rPr>
        <w:t xml:space="preserve">» - </w:t>
      </w:r>
      <w:r w:rsidRPr="0077141E">
        <w:rPr>
          <w:rFonts w:ascii="Georgia" w:hAnsi="Georgia"/>
          <w:b/>
          <w:i/>
          <w:sz w:val="44"/>
          <w:szCs w:val="52"/>
        </w:rPr>
        <w:t>кондитерские изделия</w:t>
      </w:r>
    </w:p>
    <w:p w:rsidR="0077141E" w:rsidRPr="0077141E" w:rsidRDefault="0077141E" w:rsidP="0077141E">
      <w:pPr>
        <w:pStyle w:val="a3"/>
        <w:rPr>
          <w:rFonts w:ascii="Georgia" w:hAnsi="Georgia"/>
          <w:sz w:val="52"/>
          <w:szCs w:val="52"/>
        </w:rPr>
      </w:pPr>
    </w:p>
    <w:sectPr w:rsidR="0077141E" w:rsidRPr="0077141E" w:rsidSect="00C4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68B"/>
    <w:multiLevelType w:val="hybridMultilevel"/>
    <w:tmpl w:val="A2B6943E"/>
    <w:lvl w:ilvl="0" w:tplc="A34E81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characterSpacingControl w:val="doNotCompress"/>
  <w:compat/>
  <w:rsids>
    <w:rsidRoot w:val="0077141E"/>
    <w:rsid w:val="006B783D"/>
    <w:rsid w:val="0077141E"/>
    <w:rsid w:val="00C4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akdec.ru/images/news/pic/462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kdec.ru/show_new.php?id_new=4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2013-10-08T11:11:00Z</dcterms:created>
  <dcterms:modified xsi:type="dcterms:W3CDTF">2013-10-08T11:19:00Z</dcterms:modified>
</cp:coreProperties>
</file>