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21" w:rsidRPr="009E0C9E" w:rsidRDefault="00D54321" w:rsidP="00537AFD">
      <w:pPr>
        <w:spacing w:after="0" w:line="240" w:lineRule="auto"/>
        <w:rPr>
          <w:rFonts w:ascii="Courier New" w:hAnsi="Courier New" w:cs="Courier New"/>
          <w:b/>
        </w:rPr>
        <w:sectPr w:rsidR="00D54321" w:rsidRPr="009E0C9E">
          <w:pgSz w:w="16838" w:h="11906" w:orient="landscape"/>
          <w:pgMar w:top="851" w:right="1134" w:bottom="851" w:left="1134" w:header="709" w:footer="709" w:gutter="0"/>
          <w:cols w:space="720"/>
          <w:rtlGutter/>
        </w:sectPr>
      </w:pPr>
      <w:r w:rsidRPr="009E0C9E">
        <w:rPr>
          <w:rFonts w:ascii="Courier New" w:hAnsi="Courier New" w:cs="Courier New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25pt;height:501.75pt">
            <v:imagedata r:id="rId7" o:title="" croptop="4193f" cropbottom="4936f" cropleft="3027f" cropright="3455f"/>
          </v:shape>
        </w:pict>
      </w:r>
    </w:p>
    <w:p w:rsidR="00D54321" w:rsidRDefault="00D54321" w:rsidP="00FF4FB4">
      <w:pPr>
        <w:pStyle w:val="NoSpacing"/>
        <w:ind w:left="-284" w:firstLine="284"/>
      </w:pPr>
    </w:p>
    <w:p w:rsidR="00D54321" w:rsidRDefault="00D54321" w:rsidP="00FF4FB4">
      <w:pPr>
        <w:pStyle w:val="NoSpacing"/>
        <w:ind w:left="-284" w:firstLine="284"/>
        <w:rPr>
          <w:b/>
        </w:rPr>
      </w:pPr>
      <w:r>
        <w:rPr>
          <w:b/>
        </w:rPr>
        <w:t>КРИТЕРИИ ОЦЕНКИ ЗНАНИЙ И УМЕНИЙ ОБУЧАЮЩИХСЯ   ПО ТЕХНОЛОГИИ</w:t>
      </w:r>
    </w:p>
    <w:p w:rsidR="00D54321" w:rsidRDefault="00D54321" w:rsidP="00FF4FB4">
      <w:pPr>
        <w:pStyle w:val="NoSpacing"/>
        <w:ind w:left="-284" w:firstLine="284"/>
        <w:rPr>
          <w:b/>
        </w:rPr>
      </w:pPr>
    </w:p>
    <w:p w:rsidR="00D54321" w:rsidRDefault="00D54321" w:rsidP="00FF4FB4">
      <w:pPr>
        <w:pStyle w:val="NoSpacing"/>
      </w:pPr>
      <w: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D54321" w:rsidRDefault="00D54321" w:rsidP="00FF4FB4">
      <w:pPr>
        <w:pStyle w:val="NoSpacing"/>
      </w:pPr>
      <w:r>
        <w:t>Нормы оценок теоретических знаний</w:t>
      </w:r>
    </w:p>
    <w:p w:rsidR="00D54321" w:rsidRDefault="00D54321" w:rsidP="00FF4FB4">
      <w:pPr>
        <w:pStyle w:val="NoSpacing"/>
      </w:pPr>
      <w:r>
        <w:t>При устном ответе обучаемый должен использовать «технический язык», правильно применять и произносить термины.</w:t>
      </w:r>
    </w:p>
    <w:p w:rsidR="00D54321" w:rsidRDefault="00D54321" w:rsidP="00FF4FB4">
      <w:pPr>
        <w:pStyle w:val="NoSpacing"/>
      </w:pPr>
      <w:r>
        <w:rPr>
          <w:b/>
        </w:rPr>
        <w:t xml:space="preserve">«5» </w:t>
      </w:r>
      <w:r>
        <w:t>ставится, если обучаемый:</w:t>
      </w:r>
    </w:p>
    <w:p w:rsidR="00D54321" w:rsidRDefault="00D54321" w:rsidP="00FF4FB4">
      <w:pPr>
        <w:pStyle w:val="NoSpacing"/>
      </w:pPr>
      <w:r>
        <w:t>-  полностью усвоил учебный материал;</w:t>
      </w:r>
    </w:p>
    <w:p w:rsidR="00D54321" w:rsidRDefault="00D54321" w:rsidP="00FF4FB4">
      <w:pPr>
        <w:pStyle w:val="NoSpacing"/>
      </w:pPr>
      <w:r>
        <w:t>-  умеет изложить его своими словами;</w:t>
      </w:r>
    </w:p>
    <w:p w:rsidR="00D54321" w:rsidRDefault="00D54321" w:rsidP="00FF4FB4">
      <w:pPr>
        <w:pStyle w:val="NoSpacing"/>
      </w:pPr>
      <w:r>
        <w:t>-  самостоятельно подтверждает ответ конкретными примерами;</w:t>
      </w:r>
    </w:p>
    <w:p w:rsidR="00D54321" w:rsidRDefault="00D54321" w:rsidP="00FF4FB4">
      <w:pPr>
        <w:pStyle w:val="NoSpacing"/>
      </w:pPr>
      <w:r>
        <w:t>-  правильно и обстоятельно отвечает на дополнительные вопросы учителя.</w:t>
      </w:r>
    </w:p>
    <w:p w:rsidR="00D54321" w:rsidRDefault="00D54321" w:rsidP="00FF4FB4">
      <w:pPr>
        <w:pStyle w:val="NoSpacing"/>
      </w:pPr>
      <w:r>
        <w:rPr>
          <w:b/>
        </w:rPr>
        <w:t>«4»</w:t>
      </w:r>
      <w:r>
        <w:t xml:space="preserve"> ставится, если обучаемый:</w:t>
      </w:r>
    </w:p>
    <w:p w:rsidR="00D54321" w:rsidRDefault="00D54321" w:rsidP="00FF4FB4">
      <w:pPr>
        <w:pStyle w:val="NoSpacing"/>
      </w:pPr>
      <w:r>
        <w:t>-  в основном усвоил учебный материал;</w:t>
      </w:r>
    </w:p>
    <w:p w:rsidR="00D54321" w:rsidRDefault="00D54321" w:rsidP="00FF4FB4">
      <w:pPr>
        <w:pStyle w:val="NoSpacing"/>
      </w:pPr>
      <w:r>
        <w:t>-  допускает незначительные ошибки при его изложении своими словами;</w:t>
      </w:r>
    </w:p>
    <w:p w:rsidR="00D54321" w:rsidRDefault="00D54321" w:rsidP="00FF4FB4">
      <w:pPr>
        <w:pStyle w:val="NoSpacing"/>
      </w:pPr>
      <w:r>
        <w:t>- подтверждает ответ конкретными примерами;</w:t>
      </w:r>
    </w:p>
    <w:p w:rsidR="00D54321" w:rsidRDefault="00D54321" w:rsidP="00FF4FB4">
      <w:pPr>
        <w:pStyle w:val="NoSpacing"/>
      </w:pPr>
      <w:r>
        <w:t>-  правильно отвечает на дополнительные вопросы учителя.</w:t>
      </w:r>
    </w:p>
    <w:p w:rsidR="00D54321" w:rsidRDefault="00D54321" w:rsidP="00FF4FB4">
      <w:pPr>
        <w:pStyle w:val="NoSpacing"/>
      </w:pPr>
      <w:r>
        <w:rPr>
          <w:b/>
        </w:rPr>
        <w:t>«3»</w:t>
      </w:r>
      <w:r>
        <w:t xml:space="preserve"> ставится, если обучаемый:</w:t>
      </w:r>
    </w:p>
    <w:p w:rsidR="00D54321" w:rsidRDefault="00D54321" w:rsidP="00FF4FB4">
      <w:pPr>
        <w:pStyle w:val="NoSpacing"/>
      </w:pPr>
      <w:r>
        <w:t>-  не усвоил существенную часть учебного материала;</w:t>
      </w:r>
    </w:p>
    <w:p w:rsidR="00D54321" w:rsidRDefault="00D54321" w:rsidP="00FF4FB4">
      <w:pPr>
        <w:pStyle w:val="NoSpacing"/>
      </w:pPr>
      <w:r>
        <w:t>-  допускает значительные ошибки при его изложении своими словами;</w:t>
      </w:r>
    </w:p>
    <w:p w:rsidR="00D54321" w:rsidRDefault="00D54321" w:rsidP="00FF4FB4">
      <w:pPr>
        <w:pStyle w:val="NoSpacing"/>
      </w:pPr>
      <w:r>
        <w:t>-  затрудняется подтвердить ответ конкретными примерами;</w:t>
      </w:r>
    </w:p>
    <w:p w:rsidR="00D54321" w:rsidRDefault="00D54321" w:rsidP="00FF4FB4">
      <w:pPr>
        <w:pStyle w:val="NoSpacing"/>
      </w:pPr>
      <w:r>
        <w:t>-  слабо отвечает на дополнительные вопросы.</w:t>
      </w:r>
    </w:p>
    <w:p w:rsidR="00D54321" w:rsidRDefault="00D54321" w:rsidP="00FF4FB4">
      <w:pPr>
        <w:pStyle w:val="NoSpacing"/>
      </w:pPr>
      <w:r>
        <w:rPr>
          <w:b/>
        </w:rPr>
        <w:t>«2»</w:t>
      </w:r>
      <w:r>
        <w:t xml:space="preserve"> ставится, если обучаемый:</w:t>
      </w:r>
    </w:p>
    <w:p w:rsidR="00D54321" w:rsidRDefault="00D54321" w:rsidP="00FF4FB4">
      <w:pPr>
        <w:pStyle w:val="NoSpacing"/>
      </w:pPr>
      <w:r>
        <w:t>-  почти не усвоил учебный материал;</w:t>
      </w:r>
    </w:p>
    <w:p w:rsidR="00D54321" w:rsidRDefault="00D54321" w:rsidP="00FF4FB4">
      <w:pPr>
        <w:pStyle w:val="NoSpacing"/>
      </w:pPr>
      <w:r>
        <w:t>-  не может изложить его своими словами;</w:t>
      </w:r>
    </w:p>
    <w:p w:rsidR="00D54321" w:rsidRDefault="00D54321" w:rsidP="00FF4FB4">
      <w:pPr>
        <w:pStyle w:val="NoSpacing"/>
      </w:pPr>
      <w:r>
        <w:t>-  не может подтвердить ответ конкретными примерами;</w:t>
      </w:r>
    </w:p>
    <w:p w:rsidR="00D54321" w:rsidRDefault="00D54321" w:rsidP="00FF4FB4">
      <w:pPr>
        <w:pStyle w:val="NoSpacing"/>
      </w:pPr>
      <w:r>
        <w:t>-  не отвечает на большую часть дополнительных вопросов учителя.</w:t>
      </w:r>
    </w:p>
    <w:p w:rsidR="00D54321" w:rsidRDefault="00D54321" w:rsidP="00FF4FB4">
      <w:pPr>
        <w:pStyle w:val="NoSpacing"/>
      </w:pPr>
      <w:r>
        <w:rPr>
          <w:b/>
        </w:rPr>
        <w:t>«1»</w:t>
      </w:r>
      <w:r>
        <w:t xml:space="preserve"> ставиться, если обучаемый:</w:t>
      </w:r>
    </w:p>
    <w:p w:rsidR="00D54321" w:rsidRDefault="00D54321" w:rsidP="00FF4FB4">
      <w:pPr>
        <w:pStyle w:val="NoSpacing"/>
      </w:pPr>
      <w:r>
        <w:t>-  полностью не усвоил учебный материал;</w:t>
      </w:r>
    </w:p>
    <w:p w:rsidR="00D54321" w:rsidRDefault="00D54321" w:rsidP="00FF4FB4">
      <w:pPr>
        <w:pStyle w:val="NoSpacing"/>
      </w:pPr>
      <w:r>
        <w:t>-  не может изложить знания своими словами;</w:t>
      </w:r>
    </w:p>
    <w:p w:rsidR="00D54321" w:rsidRDefault="00D54321" w:rsidP="00FF4FB4">
      <w:pPr>
        <w:pStyle w:val="NoSpacing"/>
      </w:pPr>
      <w:r>
        <w:t>-  не может ответить на дополнительные вопросы учителя.</w:t>
      </w:r>
    </w:p>
    <w:p w:rsidR="00D54321" w:rsidRPr="00F7172E" w:rsidRDefault="00D54321" w:rsidP="00FF4FB4">
      <w:pPr>
        <w:pStyle w:val="NoSpacing"/>
        <w:rPr>
          <w:i/>
        </w:rPr>
      </w:pPr>
      <w:r>
        <w:rPr>
          <w:i/>
        </w:rPr>
        <w:t>Нормы оценок выполнения обучаемыми практических работ:</w:t>
      </w:r>
    </w:p>
    <w:p w:rsidR="00D54321" w:rsidRDefault="00D54321" w:rsidP="00FF4FB4">
      <w:pPr>
        <w:pStyle w:val="NoSpacing"/>
        <w:rPr>
          <w:i/>
        </w:rPr>
      </w:pPr>
      <w:r>
        <w:rPr>
          <w:i/>
        </w:rPr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D54321" w:rsidRDefault="00D54321" w:rsidP="00FF4FB4">
      <w:pPr>
        <w:pStyle w:val="NoSpacing"/>
      </w:pPr>
      <w:r>
        <w:rPr>
          <w:b/>
        </w:rPr>
        <w:t>«5»</w:t>
      </w:r>
      <w:r>
        <w:t xml:space="preserve"> ставится, если обучаемым:</w:t>
      </w:r>
    </w:p>
    <w:p w:rsidR="00D54321" w:rsidRDefault="00D54321" w:rsidP="00FF4FB4">
      <w:pPr>
        <w:pStyle w:val="NoSpacing"/>
      </w:pPr>
      <w:r>
        <w:t>-  тщательно спланирован труд и рационально организовано рабочее место;</w:t>
      </w:r>
    </w:p>
    <w:p w:rsidR="00D54321" w:rsidRDefault="00D54321" w:rsidP="00FF4FB4">
      <w:pPr>
        <w:pStyle w:val="NoSpacing"/>
      </w:pPr>
      <w:r>
        <w:t>-  правильно выполнялись приемы труда, самостоятельно и творчески выполнялась работа;</w:t>
      </w:r>
    </w:p>
    <w:p w:rsidR="00D54321" w:rsidRDefault="00D54321" w:rsidP="00FF4FB4">
      <w:pPr>
        <w:pStyle w:val="NoSpacing"/>
      </w:pPr>
      <w:r>
        <w:t>-  изделие изготовлено с учетом установленных требований;</w:t>
      </w:r>
    </w:p>
    <w:p w:rsidR="00D54321" w:rsidRDefault="00D54321" w:rsidP="00FF4FB4">
      <w:pPr>
        <w:pStyle w:val="NoSpacing"/>
      </w:pPr>
      <w:r>
        <w:t>-  полностью соблюдались правила техники безопасности.</w:t>
      </w:r>
    </w:p>
    <w:p w:rsidR="00D54321" w:rsidRDefault="00D54321" w:rsidP="00FF4FB4">
      <w:pPr>
        <w:pStyle w:val="NoSpacing"/>
      </w:pPr>
      <w:r>
        <w:rPr>
          <w:b/>
        </w:rPr>
        <w:t>«4»</w:t>
      </w:r>
      <w:r>
        <w:t xml:space="preserve"> ставится, если обучаемым:</w:t>
      </w:r>
    </w:p>
    <w:p w:rsidR="00D54321" w:rsidRDefault="00D54321" w:rsidP="00FF4FB4">
      <w:pPr>
        <w:pStyle w:val="NoSpacing"/>
      </w:pPr>
      <w:r>
        <w:t>-  допущены незначительные недостатки в планировании труда и организации рабочего места;</w:t>
      </w:r>
    </w:p>
    <w:p w:rsidR="00D54321" w:rsidRDefault="00D54321" w:rsidP="00FF4FB4">
      <w:pPr>
        <w:pStyle w:val="NoSpacing"/>
      </w:pPr>
      <w:r>
        <w:t>-  в основном правильно выполняются приемы труда;</w:t>
      </w:r>
    </w:p>
    <w:p w:rsidR="00D54321" w:rsidRDefault="00D54321" w:rsidP="00FF4FB4">
      <w:pPr>
        <w:pStyle w:val="NoSpacing"/>
      </w:pPr>
      <w:r>
        <w:t>-  работа выполнялась самостоятельно;</w:t>
      </w:r>
    </w:p>
    <w:p w:rsidR="00D54321" w:rsidRDefault="00D54321" w:rsidP="00FF4FB4">
      <w:pPr>
        <w:pStyle w:val="NoSpacing"/>
      </w:pPr>
      <w:r>
        <w:t>-  норма времени выполнена или недовыполнена 10-15 %;</w:t>
      </w:r>
    </w:p>
    <w:p w:rsidR="00D54321" w:rsidRDefault="00D54321" w:rsidP="00FF4FB4">
      <w:pPr>
        <w:pStyle w:val="NoSpacing"/>
      </w:pPr>
      <w:r>
        <w:t>-  изделие изготовлено с незначительными отклонениями;</w:t>
      </w:r>
    </w:p>
    <w:p w:rsidR="00D54321" w:rsidRDefault="00D54321" w:rsidP="00FF4FB4">
      <w:pPr>
        <w:pStyle w:val="NoSpacing"/>
      </w:pPr>
      <w:r>
        <w:t>-  полностью соблюдались правила техники безопасности.</w:t>
      </w:r>
    </w:p>
    <w:p w:rsidR="00D54321" w:rsidRDefault="00D54321" w:rsidP="00FF4FB4">
      <w:pPr>
        <w:pStyle w:val="NoSpacing"/>
      </w:pPr>
      <w:r>
        <w:rPr>
          <w:b/>
        </w:rPr>
        <w:t>«3»</w:t>
      </w:r>
      <w:r>
        <w:t xml:space="preserve"> ставится, если обучаемым:</w:t>
      </w:r>
    </w:p>
    <w:p w:rsidR="00D54321" w:rsidRDefault="00D54321" w:rsidP="00FF4FB4">
      <w:pPr>
        <w:pStyle w:val="NoSpacing"/>
      </w:pPr>
      <w:r>
        <w:t>-  имеют место недостатки в планировании труда и организации рабочего места;</w:t>
      </w:r>
    </w:p>
    <w:p w:rsidR="00D54321" w:rsidRDefault="00D54321" w:rsidP="00FF4FB4">
      <w:pPr>
        <w:pStyle w:val="NoSpacing"/>
      </w:pPr>
      <w:r>
        <w:t>-  отдельные приемы труда выполнялись неправильно;</w:t>
      </w:r>
    </w:p>
    <w:p w:rsidR="00D54321" w:rsidRDefault="00D54321" w:rsidP="00FF4FB4">
      <w:pPr>
        <w:pStyle w:val="NoSpacing"/>
      </w:pPr>
      <w:r>
        <w:t>-  самостоятельность в работе была низкой;</w:t>
      </w:r>
    </w:p>
    <w:p w:rsidR="00D54321" w:rsidRDefault="00D54321" w:rsidP="00FF4FB4">
      <w:pPr>
        <w:pStyle w:val="NoSpacing"/>
      </w:pPr>
      <w:r>
        <w:t>-  норма времени недовыполнена на 15-20 %;</w:t>
      </w:r>
    </w:p>
    <w:p w:rsidR="00D54321" w:rsidRDefault="00D54321" w:rsidP="00FF4FB4">
      <w:pPr>
        <w:pStyle w:val="NoSpacing"/>
      </w:pPr>
      <w:r>
        <w:t>-  изделие изготовлено с нарушением отдельных требований;</w:t>
      </w:r>
    </w:p>
    <w:p w:rsidR="00D54321" w:rsidRDefault="00D54321" w:rsidP="00FF4FB4">
      <w:pPr>
        <w:pStyle w:val="NoSpacing"/>
      </w:pPr>
      <w:r>
        <w:t>-  не полностью соблюдались правила техники безопасности.</w:t>
      </w:r>
    </w:p>
    <w:p w:rsidR="00D54321" w:rsidRPr="00FF4FB4" w:rsidRDefault="00D54321" w:rsidP="00F77252">
      <w:pPr>
        <w:pStyle w:val="NoSpacing"/>
        <w:rPr>
          <w:b/>
        </w:rPr>
      </w:pPr>
    </w:p>
    <w:p w:rsidR="00D54321" w:rsidRPr="00FF4FB4" w:rsidRDefault="00D54321" w:rsidP="00F77252">
      <w:pPr>
        <w:pStyle w:val="NoSpacing"/>
        <w:rPr>
          <w:b/>
        </w:rPr>
      </w:pPr>
    </w:p>
    <w:p w:rsidR="00D54321" w:rsidRPr="00F77252" w:rsidRDefault="00D54321" w:rsidP="00F77252">
      <w:pPr>
        <w:pStyle w:val="NoSpacing"/>
      </w:pPr>
      <w:r w:rsidRPr="00F77252">
        <w:rPr>
          <w:b/>
        </w:rPr>
        <w:t>«2»</w:t>
      </w:r>
      <w:r w:rsidRPr="00F77252">
        <w:t xml:space="preserve"> ставится, если обучаемым:</w:t>
      </w:r>
    </w:p>
    <w:p w:rsidR="00D54321" w:rsidRPr="00F77252" w:rsidRDefault="00D54321" w:rsidP="00F77252">
      <w:pPr>
        <w:pStyle w:val="NoSpacing"/>
      </w:pPr>
      <w:r w:rsidRPr="00F77252">
        <w:t>-  имеют место существенные недостатки в планировании труда и организации рабочего места;</w:t>
      </w:r>
    </w:p>
    <w:p w:rsidR="00D54321" w:rsidRPr="00F77252" w:rsidRDefault="00D54321" w:rsidP="00F77252">
      <w:pPr>
        <w:pStyle w:val="NoSpacing"/>
      </w:pPr>
      <w:r w:rsidRPr="00F77252">
        <w:t>-  неправильно выполнялись многие приемы труда;</w:t>
      </w:r>
    </w:p>
    <w:p w:rsidR="00D54321" w:rsidRPr="00F77252" w:rsidRDefault="00D54321" w:rsidP="00F77252">
      <w:pPr>
        <w:pStyle w:val="NoSpacing"/>
      </w:pPr>
      <w:r w:rsidRPr="00F77252">
        <w:t>-  самостоятельность в работе почти отсутствовала;</w:t>
      </w:r>
    </w:p>
    <w:p w:rsidR="00D54321" w:rsidRPr="00F77252" w:rsidRDefault="00D54321" w:rsidP="00F77252">
      <w:pPr>
        <w:pStyle w:val="NoSpacing"/>
      </w:pPr>
      <w:r w:rsidRPr="00F77252">
        <w:t>-  норма времени недовыполнена на 20-30 %;</w:t>
      </w:r>
    </w:p>
    <w:p w:rsidR="00D54321" w:rsidRPr="00F77252" w:rsidRDefault="00D54321" w:rsidP="00F77252">
      <w:pPr>
        <w:pStyle w:val="NoSpacing"/>
      </w:pPr>
      <w:r w:rsidRPr="00F77252">
        <w:t>-  изделие изготовлено со значительными нарушениями требований;</w:t>
      </w:r>
    </w:p>
    <w:p w:rsidR="00D54321" w:rsidRPr="00F77252" w:rsidRDefault="00D54321" w:rsidP="00F77252">
      <w:pPr>
        <w:pStyle w:val="NoSpacing"/>
      </w:pPr>
      <w:r w:rsidRPr="00F77252">
        <w:t>-  не соблюдались многие правила техники безопасности.</w:t>
      </w:r>
    </w:p>
    <w:p w:rsidR="00D54321" w:rsidRPr="00F77252" w:rsidRDefault="00D54321" w:rsidP="00F77252">
      <w:pPr>
        <w:pStyle w:val="NoSpacing"/>
      </w:pPr>
      <w:r w:rsidRPr="00F77252">
        <w:rPr>
          <w:b/>
        </w:rPr>
        <w:t xml:space="preserve">«1» </w:t>
      </w:r>
      <w:r w:rsidRPr="00F77252">
        <w:t>ставится, если обучаемым:</w:t>
      </w:r>
    </w:p>
    <w:p w:rsidR="00D54321" w:rsidRPr="00F77252" w:rsidRDefault="00D54321" w:rsidP="00F77252">
      <w:pPr>
        <w:pStyle w:val="NoSpacing"/>
      </w:pPr>
      <w:r w:rsidRPr="00F77252">
        <w:t>-  не планировался труд, неправильно организованно рабочее место;</w:t>
      </w:r>
    </w:p>
    <w:p w:rsidR="00D54321" w:rsidRPr="00F77252" w:rsidRDefault="00D54321" w:rsidP="00F77252">
      <w:pPr>
        <w:pStyle w:val="NoSpacing"/>
      </w:pPr>
      <w:r w:rsidRPr="00F77252">
        <w:t>-  неправильно выполнились приемы труда;</w:t>
      </w:r>
    </w:p>
    <w:p w:rsidR="00D54321" w:rsidRPr="00F77252" w:rsidRDefault="00D54321" w:rsidP="00F77252">
      <w:pPr>
        <w:pStyle w:val="NoSpacing"/>
      </w:pPr>
      <w:r w:rsidRPr="00F77252">
        <w:t>-  отсутствует самостоятельность в работе;</w:t>
      </w:r>
    </w:p>
    <w:p w:rsidR="00D54321" w:rsidRPr="00F77252" w:rsidRDefault="00D54321" w:rsidP="00F77252">
      <w:pPr>
        <w:pStyle w:val="NoSpacing"/>
      </w:pPr>
      <w:r w:rsidRPr="00F77252">
        <w:t>-  крайне низкая норма времени;</w:t>
      </w:r>
    </w:p>
    <w:p w:rsidR="00D54321" w:rsidRPr="00F77252" w:rsidRDefault="00D54321" w:rsidP="00F77252">
      <w:pPr>
        <w:pStyle w:val="NoSpacing"/>
      </w:pPr>
      <w:r w:rsidRPr="00F77252">
        <w:t>-  изделие изготовлено с грубыми нарушениями требований;</w:t>
      </w:r>
    </w:p>
    <w:p w:rsidR="00D54321" w:rsidRPr="00F77252" w:rsidRDefault="00D54321" w:rsidP="00F77252">
      <w:pPr>
        <w:pStyle w:val="NoSpacing"/>
      </w:pPr>
      <w:r w:rsidRPr="00F77252">
        <w:t>-  не соблюдались правила техники безопасности.</w:t>
      </w:r>
    </w:p>
    <w:p w:rsidR="00D54321" w:rsidRDefault="00D54321" w:rsidP="003D6F8B">
      <w:pPr>
        <w:rPr>
          <w:b/>
        </w:rPr>
      </w:pPr>
    </w:p>
    <w:p w:rsidR="00D54321" w:rsidRDefault="00D54321" w:rsidP="00B27DD3">
      <w:pPr>
        <w:jc w:val="center"/>
        <w:rPr>
          <w:b/>
        </w:rPr>
      </w:pPr>
      <w:r w:rsidRPr="00730A00">
        <w:rPr>
          <w:b/>
        </w:rPr>
        <w:t>8 класс (базовый уровень)</w:t>
      </w:r>
    </w:p>
    <w:p w:rsidR="00D54321" w:rsidRPr="00730A00" w:rsidRDefault="00D54321" w:rsidP="00537AFD">
      <w:pPr>
        <w:jc w:val="center"/>
        <w:rPr>
          <w:b/>
        </w:rPr>
      </w:pPr>
      <w:r w:rsidRPr="00730A00">
        <w:rPr>
          <w:b/>
        </w:rPr>
        <w:t xml:space="preserve"> Рабочая</w:t>
      </w:r>
      <w:r>
        <w:rPr>
          <w:b/>
        </w:rPr>
        <w:t xml:space="preserve"> программа по технологии на 2015-2016 </w:t>
      </w:r>
      <w:r w:rsidRPr="00730A00">
        <w:rPr>
          <w:b/>
        </w:rPr>
        <w:t xml:space="preserve">учебный год                                                                                              </w:t>
      </w:r>
    </w:p>
    <w:p w:rsidR="00D54321" w:rsidRDefault="00D54321" w:rsidP="00730A00">
      <w:r>
        <w:t xml:space="preserve">                                                               1) Пояснительная записка.      </w:t>
      </w:r>
    </w:p>
    <w:p w:rsidR="00D54321" w:rsidRDefault="00D54321" w:rsidP="00730A00">
      <w:r>
        <w:t>Рабочая программа разработана применительно к учебной программе общеобразовательной школы. «Технология. 8-9 классы»,  составленной на основании закона РФ «Об образовании». Рабочая программа ориентирована на использование учебника «Технология. 8 класс». Под ред. В. Д. Симоненко.  М. « ВЕНТАНА- ГРАФ» 2009г. Из расчета  1 ч. в неделю, всего 35 ч. в год.</w:t>
      </w:r>
    </w:p>
    <w:p w:rsidR="00D54321" w:rsidRPr="003D6F8B" w:rsidRDefault="00D54321" w:rsidP="003D6F8B">
      <w:pPr>
        <w:pStyle w:val="a"/>
        <w:spacing w:after="0" w:line="240" w:lineRule="auto"/>
        <w:ind w:left="0"/>
      </w:pPr>
      <w:r w:rsidRPr="003D6F8B"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D54321" w:rsidRPr="003D6F8B" w:rsidRDefault="00D54321" w:rsidP="003D6F8B">
      <w:pPr>
        <w:pStyle w:val="a"/>
        <w:spacing w:after="0" w:line="240" w:lineRule="auto"/>
        <w:ind w:left="0"/>
        <w:rPr>
          <w:b/>
          <w:bCs/>
        </w:rPr>
      </w:pPr>
    </w:p>
    <w:p w:rsidR="00D54321" w:rsidRPr="003D6F8B" w:rsidRDefault="00D54321" w:rsidP="003D6F8B">
      <w:pPr>
        <w:pStyle w:val="a"/>
        <w:spacing w:after="0" w:line="240" w:lineRule="auto"/>
        <w:ind w:left="0"/>
        <w:rPr>
          <w:b/>
          <w:bCs/>
        </w:rPr>
      </w:pPr>
      <w:r w:rsidRPr="003D6F8B">
        <w:rPr>
          <w:b/>
          <w:bCs/>
        </w:rPr>
        <w:t>Основные направления коррекционно-развивающей работы</w:t>
      </w:r>
    </w:p>
    <w:p w:rsidR="00D54321" w:rsidRPr="003D6F8B" w:rsidRDefault="00D54321" w:rsidP="003D6F8B">
      <w:pPr>
        <w:pStyle w:val="a"/>
        <w:numPr>
          <w:ilvl w:val="0"/>
          <w:numId w:val="7"/>
        </w:numPr>
        <w:spacing w:after="0" w:line="240" w:lineRule="auto"/>
      </w:pPr>
      <w:r w:rsidRPr="003D6F8B">
        <w:t>Совершенствование  сенсомоторного развития</w:t>
      </w:r>
    </w:p>
    <w:p w:rsidR="00D54321" w:rsidRPr="003D6F8B" w:rsidRDefault="00D54321" w:rsidP="003D6F8B">
      <w:pPr>
        <w:pStyle w:val="a"/>
        <w:numPr>
          <w:ilvl w:val="0"/>
          <w:numId w:val="7"/>
        </w:numPr>
        <w:spacing w:after="0" w:line="240" w:lineRule="auto"/>
      </w:pPr>
      <w:r w:rsidRPr="003D6F8B">
        <w:t>Коррекция отдельных сторон психической деятельности</w:t>
      </w:r>
    </w:p>
    <w:p w:rsidR="00D54321" w:rsidRPr="003D6F8B" w:rsidRDefault="00D54321" w:rsidP="003D6F8B">
      <w:pPr>
        <w:pStyle w:val="a"/>
        <w:numPr>
          <w:ilvl w:val="0"/>
          <w:numId w:val="7"/>
        </w:numPr>
        <w:spacing w:after="0" w:line="240" w:lineRule="auto"/>
      </w:pPr>
      <w:r w:rsidRPr="003D6F8B">
        <w:t>Развитие основных мыслительных операций</w:t>
      </w:r>
    </w:p>
    <w:p w:rsidR="00D54321" w:rsidRPr="003D6F8B" w:rsidRDefault="00D54321" w:rsidP="003D6F8B">
      <w:pPr>
        <w:pStyle w:val="a"/>
        <w:numPr>
          <w:ilvl w:val="0"/>
          <w:numId w:val="7"/>
        </w:numPr>
        <w:spacing w:after="0" w:line="240" w:lineRule="auto"/>
      </w:pPr>
      <w:r w:rsidRPr="003D6F8B">
        <w:t>Развитие различных видов мышления</w:t>
      </w:r>
    </w:p>
    <w:p w:rsidR="00D54321" w:rsidRPr="003D6F8B" w:rsidRDefault="00D54321" w:rsidP="003D6F8B">
      <w:pPr>
        <w:pStyle w:val="a"/>
        <w:numPr>
          <w:ilvl w:val="0"/>
          <w:numId w:val="7"/>
        </w:numPr>
        <w:spacing w:after="0" w:line="240" w:lineRule="auto"/>
      </w:pPr>
      <w:r w:rsidRPr="003D6F8B">
        <w:t>Коррекция нарушений в развитии эмоционально-личностной сферы</w:t>
      </w:r>
    </w:p>
    <w:p w:rsidR="00D54321" w:rsidRPr="003D6F8B" w:rsidRDefault="00D54321" w:rsidP="003D6F8B">
      <w:pPr>
        <w:pStyle w:val="a"/>
        <w:numPr>
          <w:ilvl w:val="0"/>
          <w:numId w:val="7"/>
        </w:numPr>
        <w:spacing w:after="0" w:line="240" w:lineRule="auto"/>
      </w:pPr>
      <w:r w:rsidRPr="003D6F8B">
        <w:t>Развитие речи, овладение техникой речи</w:t>
      </w:r>
    </w:p>
    <w:p w:rsidR="00D54321" w:rsidRPr="003D6F8B" w:rsidRDefault="00D54321" w:rsidP="003D6F8B">
      <w:pPr>
        <w:pStyle w:val="a"/>
        <w:numPr>
          <w:ilvl w:val="0"/>
          <w:numId w:val="7"/>
        </w:numPr>
        <w:spacing w:after="0" w:line="240" w:lineRule="auto"/>
      </w:pPr>
      <w:r w:rsidRPr="003D6F8B">
        <w:t xml:space="preserve">Расширение представлений об окружающем мире и обогащение словаря. </w:t>
      </w:r>
    </w:p>
    <w:p w:rsidR="00D54321" w:rsidRPr="003D6F8B" w:rsidRDefault="00D54321" w:rsidP="003D6F8B">
      <w:pPr>
        <w:pStyle w:val="a"/>
        <w:numPr>
          <w:ilvl w:val="0"/>
          <w:numId w:val="7"/>
        </w:numPr>
        <w:spacing w:after="0" w:line="240" w:lineRule="auto"/>
      </w:pPr>
      <w:r w:rsidRPr="003D6F8B">
        <w:t xml:space="preserve">Коррекция индивидуальных пробелов в знаниях. </w:t>
      </w:r>
    </w:p>
    <w:p w:rsidR="00D54321" w:rsidRPr="003D6F8B" w:rsidRDefault="00D54321" w:rsidP="003D6F8B">
      <w:pPr>
        <w:pStyle w:val="a"/>
        <w:spacing w:after="0" w:line="240" w:lineRule="auto"/>
        <w:ind w:left="0"/>
      </w:pPr>
    </w:p>
    <w:p w:rsidR="00D54321" w:rsidRPr="003D6F8B" w:rsidRDefault="00D54321" w:rsidP="003D6F8B">
      <w:pPr>
        <w:spacing w:after="0" w:line="240" w:lineRule="auto"/>
        <w:ind w:left="-360" w:firstLine="436"/>
        <w:rPr>
          <w:b/>
          <w:bCs/>
        </w:rPr>
      </w:pPr>
      <w:r w:rsidRPr="003D6F8B">
        <w:rPr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D54321" w:rsidRPr="003D6F8B" w:rsidRDefault="00D54321" w:rsidP="003D6F8B">
      <w:pPr>
        <w:pStyle w:val="a"/>
        <w:numPr>
          <w:ilvl w:val="0"/>
          <w:numId w:val="8"/>
        </w:numPr>
        <w:spacing w:after="0" w:line="240" w:lineRule="auto"/>
      </w:pPr>
      <w:r w:rsidRPr="003D6F8B">
        <w:t>Развитие представлений о собственных возможностях и ограничениях, о насущно необходимом жизнеобеспечении</w:t>
      </w:r>
    </w:p>
    <w:p w:rsidR="00D54321" w:rsidRPr="003D6F8B" w:rsidRDefault="00D54321" w:rsidP="003D6F8B">
      <w:pPr>
        <w:pStyle w:val="a"/>
        <w:numPr>
          <w:ilvl w:val="0"/>
          <w:numId w:val="8"/>
        </w:numPr>
        <w:spacing w:after="0" w:line="240" w:lineRule="auto"/>
      </w:pPr>
      <w:r w:rsidRPr="003D6F8B">
        <w:t>Овладение социально-бытовыми умениями, используемыми в повседневной жизни</w:t>
      </w:r>
    </w:p>
    <w:p w:rsidR="00D54321" w:rsidRPr="003D6F8B" w:rsidRDefault="00D54321" w:rsidP="003D6F8B">
      <w:pPr>
        <w:pStyle w:val="a"/>
        <w:numPr>
          <w:ilvl w:val="0"/>
          <w:numId w:val="8"/>
        </w:numPr>
        <w:spacing w:after="0" w:line="240" w:lineRule="auto"/>
      </w:pPr>
      <w:r w:rsidRPr="003D6F8B">
        <w:t>Овладение навыками коммуникации</w:t>
      </w:r>
    </w:p>
    <w:p w:rsidR="00D54321" w:rsidRPr="003D6F8B" w:rsidRDefault="00D54321" w:rsidP="003D6F8B">
      <w:pPr>
        <w:pStyle w:val="a"/>
        <w:numPr>
          <w:ilvl w:val="0"/>
          <w:numId w:val="8"/>
        </w:numPr>
        <w:spacing w:after="0" w:line="240" w:lineRule="auto"/>
      </w:pPr>
      <w:r w:rsidRPr="003D6F8B">
        <w:t>Дифференциация и осмысление картины мира</w:t>
      </w:r>
    </w:p>
    <w:p w:rsidR="00D54321" w:rsidRPr="003D6F8B" w:rsidRDefault="00D54321" w:rsidP="003D6F8B">
      <w:pPr>
        <w:pStyle w:val="a"/>
        <w:numPr>
          <w:ilvl w:val="0"/>
          <w:numId w:val="8"/>
        </w:numPr>
        <w:spacing w:after="0" w:line="240" w:lineRule="auto"/>
      </w:pPr>
      <w:r w:rsidRPr="003D6F8B">
        <w:t xml:space="preserve">Дифференциация и осмысление своего социального окружения, принятых ценностей и социальных ролей. </w:t>
      </w:r>
    </w:p>
    <w:p w:rsidR="00D54321" w:rsidRPr="003D6F8B" w:rsidRDefault="00D54321" w:rsidP="00730A00"/>
    <w:p w:rsidR="00D54321" w:rsidRDefault="00D54321" w:rsidP="000774C5">
      <w:pPr>
        <w:pStyle w:val="ListParagraph"/>
        <w:ind w:left="-142"/>
      </w:pPr>
      <w:r>
        <w:t xml:space="preserve">Дидактическая модель обучения и педагогические средства отражают модернизацию основ учебного процесса, их переориентацию  на достижение конкретных результатов в виде формированных умений и навыков учащихся. </w:t>
      </w:r>
    </w:p>
    <w:p w:rsidR="00D54321" w:rsidRDefault="00D54321" w:rsidP="00F466F1">
      <w:pPr>
        <w:pStyle w:val="ListParagraph"/>
        <w:ind w:left="-142"/>
      </w:pPr>
      <w:r>
        <w:t xml:space="preserve">Особое внимание уделяется познавательной активности учащихся, их мотивированности  к самостоятельной работе. Это предполагает широкое использование нетрадиционных форм уроков, в том числе методике: </w:t>
      </w:r>
    </w:p>
    <w:p w:rsidR="00D54321" w:rsidRDefault="00D54321" w:rsidP="00F466F1">
      <w:pPr>
        <w:pStyle w:val="ListParagraph"/>
        <w:ind w:left="-142"/>
      </w:pPr>
      <w:r>
        <w:t>- межпредметных интегрированных уроков</w:t>
      </w:r>
    </w:p>
    <w:p w:rsidR="00D54321" w:rsidRDefault="00D54321" w:rsidP="00F466F1">
      <w:pPr>
        <w:pStyle w:val="ListParagraph"/>
        <w:ind w:left="-142"/>
      </w:pPr>
      <w:r>
        <w:t xml:space="preserve">- профориентационных игр </w:t>
      </w:r>
    </w:p>
    <w:p w:rsidR="00D54321" w:rsidRDefault="00D54321" w:rsidP="00F466F1">
      <w:pPr>
        <w:pStyle w:val="ListParagraph"/>
        <w:ind w:left="-142"/>
      </w:pPr>
      <w:r>
        <w:t xml:space="preserve"> -внеклассных мероприятий</w:t>
      </w:r>
    </w:p>
    <w:p w:rsidR="00D54321" w:rsidRPr="00FF4FB4" w:rsidRDefault="00D54321" w:rsidP="00F466F1">
      <w:pPr>
        <w:pStyle w:val="ListParagraph"/>
        <w:ind w:left="-142"/>
      </w:pPr>
      <w:r>
        <w:t xml:space="preserve">Система заданий призвана обеспечить тесную взаимосвязь различных способов и форм учебной деятельности, внедрение групповых методов работы, творческих заданий. </w:t>
      </w:r>
    </w:p>
    <w:p w:rsidR="00D54321" w:rsidRPr="00FF4FB4" w:rsidRDefault="00D54321" w:rsidP="00F466F1">
      <w:pPr>
        <w:pStyle w:val="ListParagraph"/>
        <w:ind w:left="-142"/>
      </w:pPr>
    </w:p>
    <w:p w:rsidR="00D54321" w:rsidRPr="005C7C8F" w:rsidRDefault="00D54321" w:rsidP="00F466F1">
      <w:pPr>
        <w:pStyle w:val="ListParagraph"/>
        <w:ind w:left="-142"/>
        <w:rPr>
          <w:b/>
        </w:rPr>
      </w:pPr>
      <w:r w:rsidRPr="00BD3617">
        <w:rPr>
          <w:b/>
        </w:rPr>
        <w:t>Требования к уровню подготовки учащихся 8 классов.</w:t>
      </w:r>
    </w:p>
    <w:p w:rsidR="00D54321" w:rsidRPr="005C7C8F" w:rsidRDefault="00D54321" w:rsidP="00F466F1">
      <w:pPr>
        <w:pStyle w:val="ListParagraph"/>
        <w:ind w:left="-142"/>
        <w:rPr>
          <w:b/>
        </w:rPr>
      </w:pPr>
    </w:p>
    <w:p w:rsidR="00D54321" w:rsidRPr="00730A00" w:rsidRDefault="00D54321" w:rsidP="00F466F1">
      <w:pPr>
        <w:pStyle w:val="ListParagraph"/>
        <w:ind w:left="-142"/>
        <w:rPr>
          <w:i/>
        </w:rPr>
      </w:pPr>
      <w:r w:rsidRPr="00730A00">
        <w:rPr>
          <w:i/>
        </w:rPr>
        <w:t>Учащиеся должны знать:</w:t>
      </w:r>
    </w:p>
    <w:p w:rsidR="00D54321" w:rsidRDefault="00D54321" w:rsidP="00F466F1">
      <w:pPr>
        <w:pStyle w:val="ListParagraph"/>
        <w:ind w:left="-142"/>
      </w:pPr>
      <w:r>
        <w:t xml:space="preserve">- цели и значения семейной экономики </w:t>
      </w:r>
    </w:p>
    <w:p w:rsidR="00D54321" w:rsidRDefault="00D54321" w:rsidP="00F466F1">
      <w:pPr>
        <w:pStyle w:val="ListParagraph"/>
        <w:ind w:left="-142"/>
      </w:pPr>
      <w:r>
        <w:t>- общие правила введения домашнего хозяйства</w:t>
      </w:r>
    </w:p>
    <w:p w:rsidR="00D54321" w:rsidRDefault="00D54321" w:rsidP="00F466F1">
      <w:pPr>
        <w:pStyle w:val="ListParagraph"/>
        <w:ind w:left="-142"/>
      </w:pPr>
      <w:r>
        <w:t xml:space="preserve">- роль членов семьи в формировании семейного бюджета </w:t>
      </w:r>
    </w:p>
    <w:p w:rsidR="00D54321" w:rsidRDefault="00D54321" w:rsidP="00F466F1">
      <w:pPr>
        <w:pStyle w:val="ListParagraph"/>
        <w:ind w:left="-142"/>
      </w:pPr>
      <w:r>
        <w:t>- необходимость производства товаров и услуг</w:t>
      </w:r>
    </w:p>
    <w:p w:rsidR="00D54321" w:rsidRDefault="00D54321" w:rsidP="00F466F1">
      <w:pPr>
        <w:pStyle w:val="ListParagraph"/>
        <w:ind w:left="-142"/>
      </w:pPr>
      <w:r>
        <w:t xml:space="preserve">- цели и задачи экономики, принципы и формы предпринимательства </w:t>
      </w:r>
    </w:p>
    <w:p w:rsidR="00D54321" w:rsidRDefault="00D54321" w:rsidP="00F466F1">
      <w:pPr>
        <w:pStyle w:val="ListParagraph"/>
        <w:ind w:left="-142"/>
      </w:pPr>
      <w:r>
        <w:t xml:space="preserve">- сфера трудовой деятельности </w:t>
      </w:r>
    </w:p>
    <w:p w:rsidR="00D54321" w:rsidRDefault="00D54321" w:rsidP="00F466F1">
      <w:pPr>
        <w:pStyle w:val="ListParagraph"/>
        <w:ind w:left="-142"/>
      </w:pPr>
      <w:r>
        <w:t>- принцип работы и использование типовых средств защиты</w:t>
      </w:r>
    </w:p>
    <w:p w:rsidR="00D54321" w:rsidRDefault="00D54321" w:rsidP="00F466F1">
      <w:pPr>
        <w:pStyle w:val="ListParagraph"/>
        <w:ind w:left="-142"/>
      </w:pPr>
      <w:r>
        <w:t>- устройство бытовых электроосветительных и электронагревательных приборов</w:t>
      </w:r>
    </w:p>
    <w:p w:rsidR="00D54321" w:rsidRDefault="00D54321" w:rsidP="00F466F1">
      <w:pPr>
        <w:pStyle w:val="ListParagraph"/>
        <w:ind w:left="-142"/>
      </w:pPr>
      <w:r>
        <w:t xml:space="preserve">- как строиться дом </w:t>
      </w:r>
    </w:p>
    <w:p w:rsidR="00D54321" w:rsidRDefault="00D54321" w:rsidP="00F466F1">
      <w:pPr>
        <w:pStyle w:val="ListParagraph"/>
        <w:ind w:left="-142"/>
      </w:pPr>
      <w:r>
        <w:t>- профессия строителей</w:t>
      </w:r>
    </w:p>
    <w:p w:rsidR="00D54321" w:rsidRPr="00730A00" w:rsidRDefault="00D54321" w:rsidP="00F466F1">
      <w:pPr>
        <w:pStyle w:val="ListParagraph"/>
        <w:ind w:left="-142"/>
        <w:rPr>
          <w:i/>
        </w:rPr>
      </w:pPr>
      <w:r w:rsidRPr="00730A00">
        <w:rPr>
          <w:i/>
        </w:rPr>
        <w:t>Учащиеся должны уметь:</w:t>
      </w:r>
    </w:p>
    <w:p w:rsidR="00D54321" w:rsidRDefault="00D54321" w:rsidP="00F466F1">
      <w:pPr>
        <w:pStyle w:val="ListParagraph"/>
        <w:ind w:left="-142"/>
      </w:pPr>
      <w:r>
        <w:t xml:space="preserve">- анализировать семейный бюджет </w:t>
      </w:r>
    </w:p>
    <w:p w:rsidR="00D54321" w:rsidRDefault="00D54321" w:rsidP="00F466F1">
      <w:pPr>
        <w:pStyle w:val="ListParagraph"/>
        <w:ind w:left="-142"/>
      </w:pPr>
      <w:r>
        <w:t xml:space="preserve">- определять прожиточный минимум семьи </w:t>
      </w:r>
    </w:p>
    <w:p w:rsidR="00D54321" w:rsidRDefault="00D54321" w:rsidP="00F466F1">
      <w:pPr>
        <w:pStyle w:val="ListParagraph"/>
        <w:ind w:left="-142"/>
      </w:pPr>
      <w:r>
        <w:t xml:space="preserve">- анализировать рекламу потребительских товаров </w:t>
      </w:r>
    </w:p>
    <w:p w:rsidR="00D54321" w:rsidRDefault="00D54321" w:rsidP="00F466F1">
      <w:pPr>
        <w:pStyle w:val="ListParagraph"/>
        <w:ind w:left="-142"/>
      </w:pPr>
      <w:r>
        <w:t xml:space="preserve">- выдвигать деловые идеи </w:t>
      </w:r>
    </w:p>
    <w:p w:rsidR="00D54321" w:rsidRDefault="00D54321" w:rsidP="00F466F1">
      <w:pPr>
        <w:pStyle w:val="ListParagraph"/>
        <w:ind w:left="-142"/>
      </w:pPr>
      <w:r>
        <w:t xml:space="preserve">- читать схемы электропроводки </w:t>
      </w:r>
    </w:p>
    <w:p w:rsidR="00D54321" w:rsidRDefault="00D54321" w:rsidP="00F466F1">
      <w:pPr>
        <w:pStyle w:val="ListParagraph"/>
        <w:ind w:left="-142"/>
      </w:pPr>
      <w:r>
        <w:t xml:space="preserve">- подключать бытовые приёмники </w:t>
      </w:r>
    </w:p>
    <w:p w:rsidR="00D54321" w:rsidRDefault="00D54321" w:rsidP="00F466F1">
      <w:pPr>
        <w:pStyle w:val="ListParagraph"/>
        <w:ind w:left="-142"/>
      </w:pPr>
      <w:r>
        <w:t xml:space="preserve">- установить врезной замок </w:t>
      </w:r>
    </w:p>
    <w:p w:rsidR="00D54321" w:rsidRDefault="00D54321" w:rsidP="00F466F1">
      <w:pPr>
        <w:pStyle w:val="ListParagraph"/>
        <w:ind w:left="-142"/>
      </w:pPr>
      <w:r>
        <w:t xml:space="preserve">- утеплять двери и окна </w:t>
      </w:r>
    </w:p>
    <w:p w:rsidR="00D54321" w:rsidRDefault="00D54321" w:rsidP="00F466F1">
      <w:pPr>
        <w:pStyle w:val="ListParagraph"/>
        <w:ind w:left="-142"/>
      </w:pPr>
      <w:r>
        <w:t>- читать несложные чертежи</w:t>
      </w:r>
    </w:p>
    <w:p w:rsidR="00D54321" w:rsidRDefault="00D54321" w:rsidP="00F466F1">
      <w:pPr>
        <w:pStyle w:val="ListParagraph"/>
        <w:ind w:left="-142"/>
      </w:pPr>
    </w:p>
    <w:p w:rsidR="00D54321" w:rsidRPr="00FF4FB4" w:rsidRDefault="00D54321" w:rsidP="003545BC">
      <w:pPr>
        <w:pStyle w:val="ListParagraph"/>
        <w:ind w:left="0"/>
        <w:rPr>
          <w:b/>
        </w:rPr>
      </w:pPr>
      <w:r w:rsidRPr="005C7C8F">
        <w:rPr>
          <w:b/>
        </w:rPr>
        <w:t>Содержание изучаемого курса 8 класс:</w:t>
      </w:r>
    </w:p>
    <w:p w:rsidR="00D54321" w:rsidRDefault="00D54321" w:rsidP="008C7D0F">
      <w:pPr>
        <w:pStyle w:val="ListParagraph"/>
        <w:ind w:left="-142"/>
      </w:pPr>
      <w:r>
        <w:t>1)Домашняя экономика и основы предпринимательства.(9ч.)</w:t>
      </w:r>
    </w:p>
    <w:p w:rsidR="00D54321" w:rsidRDefault="00D54321" w:rsidP="008C7D0F">
      <w:pPr>
        <w:pStyle w:val="ListParagraph"/>
        <w:ind w:left="-142"/>
      </w:pPr>
      <w:r>
        <w:t>2)Профессиональное самоопределение.(7ч.)</w:t>
      </w:r>
    </w:p>
    <w:p w:rsidR="00D54321" w:rsidRDefault="00D54321" w:rsidP="008C7D0F">
      <w:pPr>
        <w:pStyle w:val="ListParagraph"/>
        <w:ind w:left="-142"/>
      </w:pPr>
      <w:r>
        <w:t>3)Технология электротехнических работ.(4ч.)</w:t>
      </w:r>
    </w:p>
    <w:p w:rsidR="00D54321" w:rsidRDefault="00D54321" w:rsidP="008C7D0F">
      <w:pPr>
        <w:pStyle w:val="ListParagraph"/>
        <w:ind w:left="-142"/>
      </w:pPr>
      <w:r>
        <w:t>4)Культура дома.(5ч.)</w:t>
      </w:r>
    </w:p>
    <w:p w:rsidR="00D54321" w:rsidRDefault="00D54321" w:rsidP="008C7D0F">
      <w:pPr>
        <w:pStyle w:val="ListParagraph"/>
        <w:ind w:left="-142"/>
      </w:pPr>
      <w:r>
        <w:t>5)Проект.(10ч.)</w:t>
      </w:r>
    </w:p>
    <w:p w:rsidR="00D54321" w:rsidRPr="00730A00" w:rsidRDefault="00D54321" w:rsidP="006A45F2">
      <w:pPr>
        <w:rPr>
          <w:b/>
          <w:lang w:val="en-US"/>
        </w:rPr>
      </w:pPr>
      <w:r w:rsidRPr="00730A00">
        <w:rPr>
          <w:b/>
        </w:rPr>
        <w:t xml:space="preserve">                         2)          Общая информация.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061"/>
      </w:tblGrid>
      <w:tr w:rsidR="00D54321" w:rsidRPr="00B54739">
        <w:tc>
          <w:tcPr>
            <w:tcW w:w="351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предмет</w:t>
            </w:r>
          </w:p>
        </w:tc>
        <w:tc>
          <w:tcPr>
            <w:tcW w:w="6061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технология</w:t>
            </w:r>
          </w:p>
        </w:tc>
      </w:tr>
      <w:tr w:rsidR="00D54321" w:rsidRPr="00B54739">
        <w:tc>
          <w:tcPr>
            <w:tcW w:w="351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классы</w:t>
            </w:r>
          </w:p>
        </w:tc>
        <w:tc>
          <w:tcPr>
            <w:tcW w:w="6061" w:type="dxa"/>
          </w:tcPr>
          <w:p w:rsidR="00D54321" w:rsidRPr="00B54739" w:rsidRDefault="00D54321" w:rsidP="00B54739">
            <w:pPr>
              <w:spacing w:after="0" w:line="240" w:lineRule="auto"/>
            </w:pPr>
            <w:r>
              <w:t>8а</w:t>
            </w:r>
          </w:p>
        </w:tc>
      </w:tr>
      <w:tr w:rsidR="00D54321" w:rsidRPr="00B54739">
        <w:tc>
          <w:tcPr>
            <w:tcW w:w="351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учитель</w:t>
            </w:r>
          </w:p>
        </w:tc>
        <w:tc>
          <w:tcPr>
            <w:tcW w:w="6061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Кариневская И. Л.</w:t>
            </w:r>
          </w:p>
        </w:tc>
      </w:tr>
      <w:tr w:rsidR="00D54321" w:rsidRPr="00B54739">
        <w:tc>
          <w:tcPr>
            <w:tcW w:w="351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Количество часов в год</w:t>
            </w:r>
          </w:p>
        </w:tc>
        <w:tc>
          <w:tcPr>
            <w:tcW w:w="6061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35</w:t>
            </w:r>
          </w:p>
        </w:tc>
      </w:tr>
      <w:tr w:rsidR="00D54321" w:rsidRPr="00B54739">
        <w:tc>
          <w:tcPr>
            <w:tcW w:w="351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Количество часов в неделю</w:t>
            </w:r>
          </w:p>
        </w:tc>
        <w:tc>
          <w:tcPr>
            <w:tcW w:w="6061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1</w:t>
            </w:r>
          </w:p>
        </w:tc>
      </w:tr>
      <w:tr w:rsidR="00D54321" w:rsidRPr="00B54739">
        <w:tc>
          <w:tcPr>
            <w:tcW w:w="351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программа</w:t>
            </w:r>
          </w:p>
        </w:tc>
        <w:tc>
          <w:tcPr>
            <w:tcW w:w="6061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Модифицированная программа « Технология»   8-9 классы. Разработчик – В.Д. Симоненко.</w:t>
            </w:r>
          </w:p>
        </w:tc>
      </w:tr>
      <w:tr w:rsidR="00D54321" w:rsidRPr="00B54739">
        <w:tc>
          <w:tcPr>
            <w:tcW w:w="351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Учебный комплекс для учащихся:</w:t>
            </w:r>
          </w:p>
        </w:tc>
        <w:tc>
          <w:tcPr>
            <w:tcW w:w="6061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351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 xml:space="preserve">-учебник </w:t>
            </w:r>
          </w:p>
        </w:tc>
        <w:tc>
          <w:tcPr>
            <w:tcW w:w="6061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Технология 8 класс.   Под редакцией  В.Д. Симоненко    ВЕНТАНА-ГРАФ 2009г.</w:t>
            </w:r>
          </w:p>
        </w:tc>
      </w:tr>
      <w:tr w:rsidR="00D54321" w:rsidRPr="00B54739">
        <w:tc>
          <w:tcPr>
            <w:tcW w:w="351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-дополнительная литература</w:t>
            </w:r>
          </w:p>
        </w:tc>
        <w:tc>
          <w:tcPr>
            <w:tcW w:w="6061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Журналы «Школа и производство»</w:t>
            </w:r>
          </w:p>
        </w:tc>
      </w:tr>
      <w:tr w:rsidR="00D54321" w:rsidRPr="00B54739">
        <w:tc>
          <w:tcPr>
            <w:tcW w:w="351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Электронные источники информации</w:t>
            </w:r>
          </w:p>
        </w:tc>
        <w:tc>
          <w:tcPr>
            <w:tcW w:w="6061" w:type="dxa"/>
          </w:tcPr>
          <w:p w:rsidR="00D54321" w:rsidRPr="00B54739" w:rsidRDefault="00D54321" w:rsidP="00B54739">
            <w:pPr>
              <w:spacing w:after="0" w:line="240" w:lineRule="auto"/>
            </w:pPr>
            <w:hyperlink r:id="rId8" w:history="1">
              <w:r w:rsidRPr="00B54739">
                <w:rPr>
                  <w:rStyle w:val="Hyperlink"/>
                </w:rPr>
                <w:t>http://ostrov.3dn.ru/publ/1-1-0-14</w:t>
              </w:r>
            </w:hyperlink>
          </w:p>
          <w:p w:rsidR="00D54321" w:rsidRPr="00B54739" w:rsidRDefault="00D54321" w:rsidP="00B54739">
            <w:pPr>
              <w:spacing w:after="0" w:line="240" w:lineRule="auto"/>
            </w:pPr>
            <w:hyperlink r:id="rId9" w:history="1">
              <w:r w:rsidRPr="00B54739">
                <w:rPr>
                  <w:rStyle w:val="Hyperlink"/>
                </w:rPr>
                <w:t>http://nsportal.ru/shkola/tekhnologiya/library/urok-tekhnologii-chto-takoe-metod-proektov-8-klass</w:t>
              </w:r>
            </w:hyperlink>
          </w:p>
        </w:tc>
      </w:tr>
      <w:tr w:rsidR="00D54321" w:rsidRPr="00B54739">
        <w:tc>
          <w:tcPr>
            <w:tcW w:w="351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Нормативные документы</w:t>
            </w:r>
          </w:p>
        </w:tc>
        <w:tc>
          <w:tcPr>
            <w:tcW w:w="6061" w:type="dxa"/>
          </w:tcPr>
          <w:p w:rsidR="00D54321" w:rsidRPr="00B54739" w:rsidRDefault="00D54321" w:rsidP="00B547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B54739">
              <w:rPr>
                <w:rFonts w:cs="Courier New"/>
              </w:rPr>
              <w:t>закон «Об образовании»</w:t>
            </w:r>
          </w:p>
        </w:tc>
      </w:tr>
      <w:tr w:rsidR="00D54321" w:rsidRPr="00B54739">
        <w:tc>
          <w:tcPr>
            <w:tcW w:w="3510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  <w:tc>
          <w:tcPr>
            <w:tcW w:w="6061" w:type="dxa"/>
          </w:tcPr>
          <w:p w:rsidR="00D54321" w:rsidRPr="00B54739" w:rsidRDefault="00D54321" w:rsidP="00B547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B54739">
              <w:rPr>
                <w:rFonts w:cs="Courier New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D54321" w:rsidRPr="00B54739">
        <w:tc>
          <w:tcPr>
            <w:tcW w:w="3510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  <w:tc>
          <w:tcPr>
            <w:tcW w:w="6061" w:type="dxa"/>
          </w:tcPr>
          <w:p w:rsidR="00D54321" w:rsidRPr="00B54739" w:rsidRDefault="00D54321" w:rsidP="00B547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B54739">
              <w:rPr>
                <w:rFonts w:cs="Courier New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D54321" w:rsidRPr="00B54739">
        <w:tc>
          <w:tcPr>
            <w:tcW w:w="3510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  <w:tc>
          <w:tcPr>
            <w:tcW w:w="6061" w:type="dxa"/>
          </w:tcPr>
          <w:p w:rsidR="00D54321" w:rsidRPr="00B54739" w:rsidRDefault="00D54321" w:rsidP="00B547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B54739">
              <w:rPr>
                <w:rFonts w:cs="Courier New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D54321" w:rsidRPr="00B54739">
        <w:tc>
          <w:tcPr>
            <w:tcW w:w="3510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  <w:tc>
          <w:tcPr>
            <w:tcW w:w="6061" w:type="dxa"/>
          </w:tcPr>
          <w:p w:rsidR="00D54321" w:rsidRPr="00B54739" w:rsidRDefault="00D54321" w:rsidP="00B547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B54739">
              <w:rPr>
                <w:rFonts w:cs="Courier New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D54321" w:rsidRPr="00B54739">
        <w:tc>
          <w:tcPr>
            <w:tcW w:w="3510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  <w:tc>
          <w:tcPr>
            <w:tcW w:w="6061" w:type="dxa"/>
          </w:tcPr>
          <w:p w:rsidR="00D54321" w:rsidRPr="00B54739" w:rsidRDefault="00D54321" w:rsidP="00B547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B54739">
              <w:rPr>
                <w:rFonts w:cs="Courier New"/>
              </w:rPr>
              <w:t>Федеральный компонент государственного стандарта общего образования</w:t>
            </w:r>
          </w:p>
        </w:tc>
      </w:tr>
    </w:tbl>
    <w:p w:rsidR="00D54321" w:rsidRDefault="00D54321" w:rsidP="005D488E">
      <w:pPr>
        <w:rPr>
          <w:b/>
        </w:rPr>
      </w:pPr>
    </w:p>
    <w:p w:rsidR="00D54321" w:rsidRPr="003D6F8B" w:rsidRDefault="00D54321" w:rsidP="003D6F8B">
      <w:pPr>
        <w:jc w:val="both"/>
      </w:pPr>
      <w:r w:rsidRPr="003D6F8B">
        <w:t xml:space="preserve">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форс-мажорные обстоятельства). </w:t>
      </w:r>
    </w:p>
    <w:p w:rsidR="00D54321" w:rsidRDefault="00D54321" w:rsidP="003545BC">
      <w:pPr>
        <w:jc w:val="center"/>
        <w:rPr>
          <w:b/>
        </w:rPr>
      </w:pPr>
    </w:p>
    <w:p w:rsidR="00D54321" w:rsidRPr="00730A00" w:rsidRDefault="00D54321" w:rsidP="003545BC">
      <w:pPr>
        <w:jc w:val="center"/>
        <w:rPr>
          <w:b/>
        </w:rPr>
      </w:pPr>
      <w:r w:rsidRPr="00730A00">
        <w:rPr>
          <w:b/>
        </w:rPr>
        <w:t>3)</w:t>
      </w:r>
      <w:r>
        <w:rPr>
          <w:b/>
        </w:rPr>
        <w:t>Календарно –т</w:t>
      </w:r>
      <w:r w:rsidRPr="00730A00">
        <w:rPr>
          <w:b/>
        </w:rPr>
        <w:t>ематическое планирование уроков технологии в 8 классе: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9"/>
        <w:gridCol w:w="977"/>
        <w:gridCol w:w="2730"/>
        <w:gridCol w:w="1099"/>
      </w:tblGrid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№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 xml:space="preserve">                           Тема урока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Кол.час.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 xml:space="preserve">       Уровень усвоения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дата</w:t>
            </w: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1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Семейная экономика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Определение семейной экономики, её задачи, функции семьи.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2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Предпринимательство в семье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Производство товаров и услуг.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3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Потребности семьи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Раскрыть понятия уровень благосостояния.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4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Информация о товарах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Основные источники о товаров, Информация из сертификата.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5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Торговые символы, этикетки и штрихкод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Развитие навыков адаптации к условиям среды.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6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Бюджет семьи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Рассчитать прожиточный уровень семьи.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7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Расходы на питание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Определить пути снижения затрат на питание.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8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Сбережения. Личный бюджет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Составления плана бюджета.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9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Экономика приусадебного участка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Расчёт примерных затрат, и возможной прибыли.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10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Внутренний мир человека и система представления о себе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Приобщение к формам общества.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11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Профессиональные интересы и склонности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Сделать выбор будущей профессии.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12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Природные свойства нервной системы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Типы темперамента.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13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Классификация профессий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Классифицировать профессии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14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Профессиональные и жизненные планы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Сфера трудовой деятельности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15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Профессиональные и жизненные планы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Составление жизненного плана.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16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Здоровье и выбор профессии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 xml:space="preserve">Уметь сделать выбор будущей профессии. 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17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Элементарная база электротехники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Прочитать электрические схемы.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18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Монтаж электрической цепи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Соблюдение правил электробезопастности.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19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 xml:space="preserve">Бытовые нагревательные приборы и светильники 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Ремонт бытовых приборов.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20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Разработка плакатов по электробезопастности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Защита плакатов.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21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Как строить дом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Составление плана строительства дома.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22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Технология установки врезного замка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23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 xml:space="preserve">Утепление дверей и окон 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24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Ручные инструменты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Эргономика, хиротехника.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25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Безопасность ручных работ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Правила безопасности.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26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Выбор и обоснование проекта. Экономический расчёт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Выполнить экономический расчёт.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27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Составление технологической документации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Разработать рабочий эскиз.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28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Составление технологической документации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Развитие технического мышления.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29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Работа над проектом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Изготовить изделие.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30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Работа над проектом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Изготовить изделие.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31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Работа над проектом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Изготовить изделие.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32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Работа над проектом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Изготовить изделие.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33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Подведение итогов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Оценка затрат.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34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 xml:space="preserve">Защита проекта 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 xml:space="preserve">Демонстрация изделия. 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</w:p>
        </w:tc>
      </w:tr>
      <w:tr w:rsidR="00D54321" w:rsidRPr="00B54739">
        <w:tc>
          <w:tcPr>
            <w:tcW w:w="817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35</w:t>
            </w:r>
          </w:p>
        </w:tc>
        <w:tc>
          <w:tcPr>
            <w:tcW w:w="3969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Защита проекта</w:t>
            </w:r>
          </w:p>
        </w:tc>
        <w:tc>
          <w:tcPr>
            <w:tcW w:w="956" w:type="dxa"/>
          </w:tcPr>
          <w:p w:rsidR="00D54321" w:rsidRPr="00B54739" w:rsidRDefault="00D54321" w:rsidP="00B54739">
            <w:pPr>
              <w:spacing w:after="0" w:line="240" w:lineRule="auto"/>
              <w:jc w:val="center"/>
            </w:pPr>
            <w:r w:rsidRPr="00B54739">
              <w:t>1</w:t>
            </w:r>
          </w:p>
        </w:tc>
        <w:tc>
          <w:tcPr>
            <w:tcW w:w="2730" w:type="dxa"/>
          </w:tcPr>
          <w:p w:rsidR="00D54321" w:rsidRPr="00B54739" w:rsidRDefault="00D54321" w:rsidP="00B54739">
            <w:pPr>
              <w:spacing w:after="0" w:line="240" w:lineRule="auto"/>
            </w:pPr>
            <w:r w:rsidRPr="00B54739">
              <w:t>Ответить на вопросы.</w:t>
            </w:r>
          </w:p>
        </w:tc>
        <w:tc>
          <w:tcPr>
            <w:tcW w:w="1099" w:type="dxa"/>
          </w:tcPr>
          <w:p w:rsidR="00D54321" w:rsidRPr="00B54739" w:rsidRDefault="00D54321" w:rsidP="00B54739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D54321" w:rsidRPr="006D0EDF" w:rsidRDefault="00D54321" w:rsidP="005D488E"/>
    <w:sectPr w:rsidR="00D54321" w:rsidRPr="006D0EDF" w:rsidSect="008768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21" w:rsidRDefault="00D54321" w:rsidP="00862BD6">
      <w:pPr>
        <w:spacing w:after="0" w:line="240" w:lineRule="auto"/>
      </w:pPr>
      <w:r>
        <w:separator/>
      </w:r>
    </w:p>
  </w:endnote>
  <w:endnote w:type="continuationSeparator" w:id="1">
    <w:p w:rsidR="00D54321" w:rsidRDefault="00D54321" w:rsidP="0086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21" w:rsidRDefault="00D54321" w:rsidP="00862BD6">
      <w:pPr>
        <w:spacing w:after="0" w:line="240" w:lineRule="auto"/>
      </w:pPr>
      <w:r>
        <w:separator/>
      </w:r>
    </w:p>
  </w:footnote>
  <w:footnote w:type="continuationSeparator" w:id="1">
    <w:p w:rsidR="00D54321" w:rsidRDefault="00D54321" w:rsidP="0086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48B"/>
    <w:multiLevelType w:val="hybridMultilevel"/>
    <w:tmpl w:val="5C6C3318"/>
    <w:lvl w:ilvl="0" w:tplc="0086962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0C5D77FA"/>
    <w:multiLevelType w:val="hybridMultilevel"/>
    <w:tmpl w:val="FA48489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EC18AF"/>
    <w:multiLevelType w:val="hybridMultilevel"/>
    <w:tmpl w:val="1F2E9A30"/>
    <w:lvl w:ilvl="0" w:tplc="67DC00BA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97D8E"/>
    <w:multiLevelType w:val="hybridMultilevel"/>
    <w:tmpl w:val="580AD956"/>
    <w:lvl w:ilvl="0" w:tplc="D6C4DFF4">
      <w:start w:val="1"/>
      <w:numFmt w:val="decimal"/>
      <w:lvlText w:val="%1)"/>
      <w:lvlJc w:val="left"/>
      <w:pPr>
        <w:ind w:left="2899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7">
    <w:nsid w:val="71AB0420"/>
    <w:multiLevelType w:val="hybridMultilevel"/>
    <w:tmpl w:val="D7BC066A"/>
    <w:lvl w:ilvl="0" w:tplc="8E0273AA">
      <w:start w:val="1"/>
      <w:numFmt w:val="decimal"/>
      <w:lvlText w:val="%1)"/>
      <w:lvlJc w:val="left"/>
      <w:pPr>
        <w:ind w:left="22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1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95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6D9"/>
    <w:rsid w:val="0001476D"/>
    <w:rsid w:val="00020AD5"/>
    <w:rsid w:val="00027FEB"/>
    <w:rsid w:val="00034924"/>
    <w:rsid w:val="000530E4"/>
    <w:rsid w:val="00054232"/>
    <w:rsid w:val="00070ECA"/>
    <w:rsid w:val="000774C5"/>
    <w:rsid w:val="000C08FE"/>
    <w:rsid w:val="000C4C7D"/>
    <w:rsid w:val="000D0315"/>
    <w:rsid w:val="000E45E4"/>
    <w:rsid w:val="000E5538"/>
    <w:rsid w:val="000E5D36"/>
    <w:rsid w:val="001156D4"/>
    <w:rsid w:val="0012010A"/>
    <w:rsid w:val="001510BB"/>
    <w:rsid w:val="001576E7"/>
    <w:rsid w:val="00186721"/>
    <w:rsid w:val="001D3F00"/>
    <w:rsid w:val="001D61DA"/>
    <w:rsid w:val="001E0207"/>
    <w:rsid w:val="001F3F4F"/>
    <w:rsid w:val="001F4747"/>
    <w:rsid w:val="00200D1C"/>
    <w:rsid w:val="00217429"/>
    <w:rsid w:val="00223CF8"/>
    <w:rsid w:val="0028328D"/>
    <w:rsid w:val="00283D8C"/>
    <w:rsid w:val="002955F1"/>
    <w:rsid w:val="002C5013"/>
    <w:rsid w:val="002D5B4E"/>
    <w:rsid w:val="002E0DDD"/>
    <w:rsid w:val="002E765A"/>
    <w:rsid w:val="00322E88"/>
    <w:rsid w:val="00325207"/>
    <w:rsid w:val="00345B27"/>
    <w:rsid w:val="003545BC"/>
    <w:rsid w:val="00380B91"/>
    <w:rsid w:val="003C7F70"/>
    <w:rsid w:val="003D6F8B"/>
    <w:rsid w:val="00407353"/>
    <w:rsid w:val="0044332A"/>
    <w:rsid w:val="00465667"/>
    <w:rsid w:val="00466975"/>
    <w:rsid w:val="00472107"/>
    <w:rsid w:val="004B63DA"/>
    <w:rsid w:val="004D0788"/>
    <w:rsid w:val="004F291D"/>
    <w:rsid w:val="00502BD3"/>
    <w:rsid w:val="005372CD"/>
    <w:rsid w:val="00537AFD"/>
    <w:rsid w:val="00541F80"/>
    <w:rsid w:val="00551273"/>
    <w:rsid w:val="005542BF"/>
    <w:rsid w:val="00564B4E"/>
    <w:rsid w:val="00585868"/>
    <w:rsid w:val="005A3FEF"/>
    <w:rsid w:val="005A6FE8"/>
    <w:rsid w:val="005C7C8F"/>
    <w:rsid w:val="005D37D2"/>
    <w:rsid w:val="005D488E"/>
    <w:rsid w:val="005D53F9"/>
    <w:rsid w:val="005E14E9"/>
    <w:rsid w:val="005F5664"/>
    <w:rsid w:val="00614152"/>
    <w:rsid w:val="00654E97"/>
    <w:rsid w:val="00655CD7"/>
    <w:rsid w:val="00675D7C"/>
    <w:rsid w:val="006976D9"/>
    <w:rsid w:val="006A45F2"/>
    <w:rsid w:val="006B3519"/>
    <w:rsid w:val="006D0EDF"/>
    <w:rsid w:val="006E313F"/>
    <w:rsid w:val="00714518"/>
    <w:rsid w:val="00725314"/>
    <w:rsid w:val="00730A00"/>
    <w:rsid w:val="007316E4"/>
    <w:rsid w:val="007355DE"/>
    <w:rsid w:val="00752D70"/>
    <w:rsid w:val="00753A1C"/>
    <w:rsid w:val="00794A62"/>
    <w:rsid w:val="007B65C3"/>
    <w:rsid w:val="007E2420"/>
    <w:rsid w:val="007F488F"/>
    <w:rsid w:val="0080011C"/>
    <w:rsid w:val="008047C2"/>
    <w:rsid w:val="00821781"/>
    <w:rsid w:val="00830AE0"/>
    <w:rsid w:val="008377CA"/>
    <w:rsid w:val="00847782"/>
    <w:rsid w:val="0085322A"/>
    <w:rsid w:val="00862BD6"/>
    <w:rsid w:val="00870845"/>
    <w:rsid w:val="00876801"/>
    <w:rsid w:val="0088770D"/>
    <w:rsid w:val="00891C12"/>
    <w:rsid w:val="008A063A"/>
    <w:rsid w:val="008A3C28"/>
    <w:rsid w:val="008C7D0F"/>
    <w:rsid w:val="008E08A6"/>
    <w:rsid w:val="008E658C"/>
    <w:rsid w:val="00910D86"/>
    <w:rsid w:val="00931ABB"/>
    <w:rsid w:val="00933696"/>
    <w:rsid w:val="00954118"/>
    <w:rsid w:val="009550D7"/>
    <w:rsid w:val="0095762E"/>
    <w:rsid w:val="009657D9"/>
    <w:rsid w:val="00973B7E"/>
    <w:rsid w:val="00981087"/>
    <w:rsid w:val="009A69E7"/>
    <w:rsid w:val="009A7136"/>
    <w:rsid w:val="009C7D4F"/>
    <w:rsid w:val="009E0C9E"/>
    <w:rsid w:val="009F45B1"/>
    <w:rsid w:val="00A14661"/>
    <w:rsid w:val="00A216A2"/>
    <w:rsid w:val="00A25E14"/>
    <w:rsid w:val="00A27551"/>
    <w:rsid w:val="00A33425"/>
    <w:rsid w:val="00A33914"/>
    <w:rsid w:val="00A42B5E"/>
    <w:rsid w:val="00A454B2"/>
    <w:rsid w:val="00A475FE"/>
    <w:rsid w:val="00A61F05"/>
    <w:rsid w:val="00A632D3"/>
    <w:rsid w:val="00A64B80"/>
    <w:rsid w:val="00A7703C"/>
    <w:rsid w:val="00A869EE"/>
    <w:rsid w:val="00AB3CD5"/>
    <w:rsid w:val="00AE2857"/>
    <w:rsid w:val="00AE3753"/>
    <w:rsid w:val="00B015C5"/>
    <w:rsid w:val="00B05B4F"/>
    <w:rsid w:val="00B15000"/>
    <w:rsid w:val="00B27DD3"/>
    <w:rsid w:val="00B363AB"/>
    <w:rsid w:val="00B46A40"/>
    <w:rsid w:val="00B54739"/>
    <w:rsid w:val="00B6188E"/>
    <w:rsid w:val="00B76752"/>
    <w:rsid w:val="00B8772E"/>
    <w:rsid w:val="00BA311B"/>
    <w:rsid w:val="00BB1263"/>
    <w:rsid w:val="00BB19EB"/>
    <w:rsid w:val="00BC1D98"/>
    <w:rsid w:val="00BC4A44"/>
    <w:rsid w:val="00BD3617"/>
    <w:rsid w:val="00BD426D"/>
    <w:rsid w:val="00BD6606"/>
    <w:rsid w:val="00BD77E5"/>
    <w:rsid w:val="00BE0734"/>
    <w:rsid w:val="00C27644"/>
    <w:rsid w:val="00C77F32"/>
    <w:rsid w:val="00CA4E82"/>
    <w:rsid w:val="00CC74BE"/>
    <w:rsid w:val="00CD77FA"/>
    <w:rsid w:val="00CE1A02"/>
    <w:rsid w:val="00D01051"/>
    <w:rsid w:val="00D115F2"/>
    <w:rsid w:val="00D37000"/>
    <w:rsid w:val="00D379C6"/>
    <w:rsid w:val="00D54321"/>
    <w:rsid w:val="00D6464E"/>
    <w:rsid w:val="00D8582B"/>
    <w:rsid w:val="00DA6F96"/>
    <w:rsid w:val="00DB6ABF"/>
    <w:rsid w:val="00DC7D0D"/>
    <w:rsid w:val="00DD4FF1"/>
    <w:rsid w:val="00DF5ACD"/>
    <w:rsid w:val="00E2130F"/>
    <w:rsid w:val="00E42A41"/>
    <w:rsid w:val="00E75B6D"/>
    <w:rsid w:val="00EA4954"/>
    <w:rsid w:val="00F1628D"/>
    <w:rsid w:val="00F40AC3"/>
    <w:rsid w:val="00F435E0"/>
    <w:rsid w:val="00F466F1"/>
    <w:rsid w:val="00F54C21"/>
    <w:rsid w:val="00F638D2"/>
    <w:rsid w:val="00F7172E"/>
    <w:rsid w:val="00F77252"/>
    <w:rsid w:val="00F83500"/>
    <w:rsid w:val="00F904C9"/>
    <w:rsid w:val="00FB1E73"/>
    <w:rsid w:val="00FB48AD"/>
    <w:rsid w:val="00FF3847"/>
    <w:rsid w:val="00FF4FB4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350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3A1C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2BD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2BD6"/>
    <w:rPr>
      <w:rFonts w:cs="Times New Roman"/>
    </w:rPr>
  </w:style>
  <w:style w:type="paragraph" w:styleId="NoSpacing">
    <w:name w:val="No Spacing"/>
    <w:uiPriority w:val="99"/>
    <w:qFormat/>
    <w:rsid w:val="00F77252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8A063A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3D6F8B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rov.3dn.ru/publ/1-1-0-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tekhnologiya/library/urok-tekhnologii-chto-takoe-metod-proektov-8-kl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7</Pages>
  <Words>1672</Words>
  <Characters>9532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2014-12-20T09:39:00Z</cp:lastPrinted>
  <dcterms:created xsi:type="dcterms:W3CDTF">2013-10-01T07:50:00Z</dcterms:created>
  <dcterms:modified xsi:type="dcterms:W3CDTF">2015-11-14T19:35:00Z</dcterms:modified>
</cp:coreProperties>
</file>